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03" w:rsidRDefault="00255703" w:rsidP="00255703">
      <w:pPr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焦作市</w:t>
      </w:r>
      <w:r>
        <w:rPr>
          <w:rFonts w:hint="eastAsia"/>
        </w:rPr>
        <w:t>2020</w:t>
      </w:r>
      <w:r>
        <w:rPr>
          <w:rFonts w:hint="eastAsia"/>
        </w:rPr>
        <w:t>年度社会科学调研课题指南</w:t>
      </w:r>
    </w:p>
    <w:p w:rsidR="00255703" w:rsidRDefault="00255703" w:rsidP="00255703"/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1.</w:t>
      </w:r>
      <w:r>
        <w:rPr>
          <w:rFonts w:hint="eastAsia"/>
        </w:rPr>
        <w:t>党的十九大精神在焦作的实践问题研究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2.</w:t>
      </w:r>
      <w:r>
        <w:rPr>
          <w:rFonts w:hint="eastAsia"/>
        </w:rPr>
        <w:t>如何学懂贯通落</w:t>
      </w:r>
      <w:proofErr w:type="gramStart"/>
      <w:r>
        <w:rPr>
          <w:rFonts w:hint="eastAsia"/>
        </w:rPr>
        <w:t>实习近</w:t>
      </w:r>
      <w:proofErr w:type="gramEnd"/>
      <w:r>
        <w:rPr>
          <w:rFonts w:hint="eastAsia"/>
        </w:rPr>
        <w:t>平新时代中国特色社会主义思想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3.</w:t>
      </w:r>
      <w:r>
        <w:rPr>
          <w:rFonts w:hint="eastAsia"/>
        </w:rPr>
        <w:t>习近平新时代中国特色社会主义思想的焦作实践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4.</w:t>
      </w:r>
      <w:r>
        <w:rPr>
          <w:rFonts w:hint="eastAsia"/>
        </w:rPr>
        <w:t>国家治理体系和治理能力现代化问题研究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5.</w:t>
      </w:r>
      <w:r>
        <w:rPr>
          <w:rFonts w:hint="eastAsia"/>
        </w:rPr>
        <w:t>决胜全面建成小康社会研究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6.</w:t>
      </w:r>
      <w:r>
        <w:rPr>
          <w:rFonts w:hint="eastAsia"/>
        </w:rPr>
        <w:t>党的创新理论宣讲研究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7.</w:t>
      </w:r>
      <w:r>
        <w:rPr>
          <w:rFonts w:hint="eastAsia"/>
        </w:rPr>
        <w:t>建设具有强大凝聚力和</w:t>
      </w:r>
      <w:proofErr w:type="gramStart"/>
      <w:r>
        <w:rPr>
          <w:rFonts w:hint="eastAsia"/>
        </w:rPr>
        <w:t>引领力</w:t>
      </w:r>
      <w:proofErr w:type="gramEnd"/>
      <w:r>
        <w:rPr>
          <w:rFonts w:hint="eastAsia"/>
        </w:rPr>
        <w:t>的社会主义意识形态研究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8.</w:t>
      </w:r>
      <w:r>
        <w:rPr>
          <w:rFonts w:hint="eastAsia"/>
        </w:rPr>
        <w:t>建设具有强大生命力和创造力的社会主义精神文明研究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9.</w:t>
      </w:r>
      <w:r>
        <w:rPr>
          <w:rFonts w:hint="eastAsia"/>
        </w:rPr>
        <w:t>建设具有强大感召力和影响力的中华文化</w:t>
      </w:r>
      <w:proofErr w:type="gramStart"/>
      <w:r>
        <w:rPr>
          <w:rFonts w:hint="eastAsia"/>
        </w:rPr>
        <w:t>软实力</w:t>
      </w:r>
      <w:proofErr w:type="gramEnd"/>
      <w:r>
        <w:rPr>
          <w:rFonts w:hint="eastAsia"/>
        </w:rPr>
        <w:t>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10.</w:t>
      </w:r>
      <w:r>
        <w:rPr>
          <w:rFonts w:hint="eastAsia"/>
        </w:rPr>
        <w:t>保护传承弘扬黄河文化研究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11.</w:t>
      </w:r>
      <w:r>
        <w:rPr>
          <w:rFonts w:hint="eastAsia"/>
        </w:rPr>
        <w:t>黄河流域生态保护和高质量发展问题研究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12.</w:t>
      </w:r>
      <w:r>
        <w:rPr>
          <w:rFonts w:hint="eastAsia"/>
        </w:rPr>
        <w:t>如何学习贯彻《中国共产党宣传工作条例》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13.</w:t>
      </w:r>
      <w:r>
        <w:rPr>
          <w:rFonts w:hint="eastAsia"/>
        </w:rPr>
        <w:t>如何确保脱贫攻坚战圆满收官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14.</w:t>
      </w:r>
      <w:r>
        <w:rPr>
          <w:rFonts w:hint="eastAsia"/>
        </w:rPr>
        <w:t>如何确保农村同步全面建成小康社会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15.</w:t>
      </w:r>
      <w:proofErr w:type="gramStart"/>
      <w:r>
        <w:rPr>
          <w:rFonts w:hint="eastAsia"/>
        </w:rPr>
        <w:t>铸就怀川文化</w:t>
      </w:r>
      <w:proofErr w:type="gramEnd"/>
      <w:r>
        <w:rPr>
          <w:rFonts w:hint="eastAsia"/>
        </w:rPr>
        <w:t>新辉煌问题研究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乡村振兴战略问题研究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焦作“四城四区”建设问题研究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郑焦融合发展问题研究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焦作城乡融合发展问题研究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20.</w:t>
      </w:r>
      <w:r>
        <w:rPr>
          <w:rFonts w:hint="eastAsia"/>
        </w:rPr>
        <w:t>打造“精致城市、品质焦作”问题研究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建设“四个焦作”问题研究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22.</w:t>
      </w:r>
      <w:r>
        <w:rPr>
          <w:rFonts w:hint="eastAsia"/>
        </w:rPr>
        <w:t>焦作持续保持全省“第一方阵”问题研究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23.</w:t>
      </w:r>
      <w:r>
        <w:rPr>
          <w:rFonts w:hint="eastAsia"/>
        </w:rPr>
        <w:t>让焦作在中原出彩中出重彩、更精彩问题研究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24.</w:t>
      </w:r>
      <w:r>
        <w:rPr>
          <w:rFonts w:hint="eastAsia"/>
        </w:rPr>
        <w:t>焦作主动融入“一带一路”问题研究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25.</w:t>
      </w:r>
      <w:r>
        <w:rPr>
          <w:rFonts w:hint="eastAsia"/>
        </w:rPr>
        <w:t>焦作经济增长动力分析研究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26.</w:t>
      </w:r>
      <w:r>
        <w:rPr>
          <w:rFonts w:hint="eastAsia"/>
        </w:rPr>
        <w:t>如何建设中原城市群和</w:t>
      </w:r>
      <w:proofErr w:type="gramStart"/>
      <w:r>
        <w:rPr>
          <w:rFonts w:hint="eastAsia"/>
        </w:rPr>
        <w:t>豫晋</w:t>
      </w:r>
      <w:proofErr w:type="gramEnd"/>
      <w:r>
        <w:rPr>
          <w:rFonts w:hint="eastAsia"/>
        </w:rPr>
        <w:t>交界地区的区域中心城市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27.</w:t>
      </w:r>
      <w:r>
        <w:rPr>
          <w:rFonts w:hint="eastAsia"/>
        </w:rPr>
        <w:t>如何厚</w:t>
      </w:r>
      <w:proofErr w:type="gramStart"/>
      <w:r>
        <w:rPr>
          <w:rFonts w:hint="eastAsia"/>
        </w:rPr>
        <w:t>植优势</w:t>
      </w:r>
      <w:proofErr w:type="gramEnd"/>
      <w:r>
        <w:rPr>
          <w:rFonts w:hint="eastAsia"/>
        </w:rPr>
        <w:t>促进焦作经济社会发展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如何打造中原经济区先进制造业先导区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29.</w:t>
      </w:r>
      <w:r>
        <w:rPr>
          <w:rFonts w:hint="eastAsia"/>
        </w:rPr>
        <w:t>焦作优势产业和先导产业发展问题研究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提高我市工业整体实力和市场竞争能力问题研究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工业项目建设研究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32.</w:t>
      </w:r>
      <w:r>
        <w:rPr>
          <w:rFonts w:hint="eastAsia"/>
        </w:rPr>
        <w:t>加快提升焦作产业集聚能力研究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33.</w:t>
      </w:r>
      <w:r>
        <w:rPr>
          <w:rFonts w:hint="eastAsia"/>
        </w:rPr>
        <w:t>焦作高新技术产业现状、问题及对策研究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34.</w:t>
      </w:r>
      <w:r>
        <w:rPr>
          <w:rFonts w:hint="eastAsia"/>
        </w:rPr>
        <w:t>关于改善焦作投资环境的调查与思考</w:t>
      </w:r>
      <w:r>
        <w:rPr>
          <w:rFonts w:hint="eastAsia"/>
        </w:rPr>
        <w:t xml:space="preserve"> 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35.</w:t>
      </w:r>
      <w:r>
        <w:rPr>
          <w:rFonts w:hint="eastAsia"/>
        </w:rPr>
        <w:t>焦作物流产业发展问题研究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36.</w:t>
      </w:r>
      <w:r>
        <w:rPr>
          <w:rFonts w:hint="eastAsia"/>
        </w:rPr>
        <w:t>加快焦作内外贸一体化进程研究</w:t>
      </w:r>
      <w:r>
        <w:rPr>
          <w:rFonts w:hint="eastAsia"/>
        </w:rPr>
        <w:t xml:space="preserve"> 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民营经济发展政策研究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38.</w:t>
      </w:r>
      <w:r>
        <w:rPr>
          <w:rFonts w:hint="eastAsia"/>
        </w:rPr>
        <w:t>焦作发展环境问题研究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39.</w:t>
      </w:r>
      <w:r>
        <w:rPr>
          <w:rFonts w:hint="eastAsia"/>
        </w:rPr>
        <w:t>焦作经济增长与税收关系问题研究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40.</w:t>
      </w:r>
      <w:r>
        <w:rPr>
          <w:rFonts w:hint="eastAsia"/>
        </w:rPr>
        <w:t>科技创新在构建循环经济体系中的作用与对策研究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41.</w:t>
      </w:r>
      <w:r>
        <w:rPr>
          <w:rFonts w:hint="eastAsia"/>
        </w:rPr>
        <w:t>培育和增强我市发展的</w:t>
      </w:r>
      <w:proofErr w:type="gramStart"/>
      <w:r>
        <w:rPr>
          <w:rFonts w:hint="eastAsia"/>
        </w:rPr>
        <w:t>软实力</w:t>
      </w:r>
      <w:proofErr w:type="gramEnd"/>
      <w:r>
        <w:rPr>
          <w:rFonts w:hint="eastAsia"/>
        </w:rPr>
        <w:t>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lastRenderedPageBreak/>
        <w:t>42.</w:t>
      </w:r>
      <w:r>
        <w:rPr>
          <w:rFonts w:hint="eastAsia"/>
        </w:rPr>
        <w:t>焦作在“对接周边”中的特殊作用及实现途径研究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43.</w:t>
      </w:r>
      <w:r>
        <w:rPr>
          <w:rFonts w:hint="eastAsia"/>
        </w:rPr>
        <w:t>培养工业航母、助力焦作转型研究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44.</w:t>
      </w:r>
      <w:r>
        <w:rPr>
          <w:rFonts w:hint="eastAsia"/>
        </w:rPr>
        <w:t>加快焦作企业自主创新</w:t>
      </w:r>
      <w:r>
        <w:rPr>
          <w:rFonts w:hint="eastAsia"/>
        </w:rPr>
        <w:t xml:space="preserve">  </w:t>
      </w:r>
      <w:r>
        <w:rPr>
          <w:rFonts w:hint="eastAsia"/>
        </w:rPr>
        <w:t>提升产业技术水平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45.</w:t>
      </w:r>
      <w:r>
        <w:rPr>
          <w:rFonts w:hint="eastAsia"/>
        </w:rPr>
        <w:t>关于我市民营企业管理现状及水平提升问题研究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46.</w:t>
      </w:r>
      <w:r>
        <w:rPr>
          <w:rFonts w:hint="eastAsia"/>
        </w:rPr>
        <w:t>如何切实保障民生问题研究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47.</w:t>
      </w:r>
      <w:r>
        <w:rPr>
          <w:rFonts w:hint="eastAsia"/>
        </w:rPr>
        <w:t>以党的建设高质量推动经济发展高质量研究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48.</w:t>
      </w:r>
      <w:r>
        <w:rPr>
          <w:rFonts w:hint="eastAsia"/>
        </w:rPr>
        <w:t>如何以旅游为依托</w:t>
      </w:r>
      <w:r>
        <w:rPr>
          <w:rFonts w:hint="eastAsia"/>
        </w:rPr>
        <w:t xml:space="preserve"> </w:t>
      </w:r>
      <w:r>
        <w:rPr>
          <w:rFonts w:hint="eastAsia"/>
        </w:rPr>
        <w:t>大力培育骨干文化企业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49.</w:t>
      </w:r>
      <w:r>
        <w:rPr>
          <w:rFonts w:hint="eastAsia"/>
        </w:rPr>
        <w:t>如何做大做强太极拳文化产业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50.</w:t>
      </w:r>
      <w:r>
        <w:rPr>
          <w:rFonts w:hint="eastAsia"/>
        </w:rPr>
        <w:t>如何实施太极拳健康工程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51.</w:t>
      </w:r>
      <w:r>
        <w:rPr>
          <w:rFonts w:hint="eastAsia"/>
        </w:rPr>
        <w:t>提高焦作城市品位的思考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52.</w:t>
      </w:r>
      <w:r>
        <w:rPr>
          <w:rFonts w:hint="eastAsia"/>
        </w:rPr>
        <w:t>南水北调绿化工程研究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53.</w:t>
      </w:r>
      <w:r>
        <w:rPr>
          <w:rFonts w:hint="eastAsia"/>
        </w:rPr>
        <w:t>实施中华优秀传统文化传承发展工程研究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54.</w:t>
      </w:r>
      <w:r>
        <w:rPr>
          <w:rFonts w:hint="eastAsia"/>
        </w:rPr>
        <w:t>焦作文化资源优势转化为经济优势问题研究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55.</w:t>
      </w:r>
      <w:r>
        <w:rPr>
          <w:rFonts w:hint="eastAsia"/>
        </w:rPr>
        <w:t>如何恢复“怀庆药都”的辉煌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56.</w:t>
      </w:r>
      <w:r>
        <w:rPr>
          <w:rFonts w:hint="eastAsia"/>
        </w:rPr>
        <w:t>社会资本投入文化产业探索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57.</w:t>
      </w:r>
      <w:r>
        <w:rPr>
          <w:rFonts w:hint="eastAsia"/>
        </w:rPr>
        <w:t>大力发展绞胎</w:t>
      </w:r>
      <w:proofErr w:type="gramStart"/>
      <w:r>
        <w:rPr>
          <w:rFonts w:hint="eastAsia"/>
        </w:rPr>
        <w:t>瓷产业</w:t>
      </w:r>
      <w:proofErr w:type="gramEnd"/>
      <w:r>
        <w:rPr>
          <w:rFonts w:hint="eastAsia"/>
        </w:rPr>
        <w:t>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58.</w:t>
      </w:r>
      <w:r>
        <w:rPr>
          <w:rFonts w:hint="eastAsia"/>
        </w:rPr>
        <w:t>支持和规范社会力量兴办教育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59.</w:t>
      </w:r>
      <w:r>
        <w:rPr>
          <w:rFonts w:hint="eastAsia"/>
        </w:rPr>
        <w:t>高等学校在焦作文化产业可持续发展中的作用研究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60.</w:t>
      </w:r>
      <w:r>
        <w:rPr>
          <w:rFonts w:hint="eastAsia"/>
        </w:rPr>
        <w:t>焦作非物质文化遗产保护开发利用研究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61.</w:t>
      </w:r>
      <w:r>
        <w:rPr>
          <w:rFonts w:hint="eastAsia"/>
        </w:rPr>
        <w:t>怀</w:t>
      </w:r>
      <w:proofErr w:type="gramStart"/>
      <w:r>
        <w:rPr>
          <w:rFonts w:hint="eastAsia"/>
        </w:rPr>
        <w:t>庆文化</w:t>
      </w:r>
      <w:proofErr w:type="gramEnd"/>
      <w:r>
        <w:rPr>
          <w:rFonts w:hint="eastAsia"/>
        </w:rPr>
        <w:t>的起源及早期发展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62.</w:t>
      </w:r>
      <w:r>
        <w:rPr>
          <w:rFonts w:hint="eastAsia"/>
        </w:rPr>
        <w:t>实施品牌带动战略</w:t>
      </w:r>
      <w:r>
        <w:rPr>
          <w:rFonts w:hint="eastAsia"/>
        </w:rPr>
        <w:t xml:space="preserve"> </w:t>
      </w:r>
      <w:r>
        <w:rPr>
          <w:rFonts w:hint="eastAsia"/>
        </w:rPr>
        <w:t>加快文化产业发展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63.</w:t>
      </w:r>
      <w:r>
        <w:rPr>
          <w:rFonts w:hint="eastAsia"/>
        </w:rPr>
        <w:t>如何大力推进“四城联创”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64.</w:t>
      </w:r>
      <w:r>
        <w:rPr>
          <w:rFonts w:hint="eastAsia"/>
        </w:rPr>
        <w:t>如何坚持党对意识形态工作的绝对领导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65.</w:t>
      </w:r>
      <w:r>
        <w:rPr>
          <w:rFonts w:hint="eastAsia"/>
        </w:rPr>
        <w:t>如何增强脚力、眼力、脑力、笔力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66.</w:t>
      </w:r>
      <w:r>
        <w:rPr>
          <w:rFonts w:hint="eastAsia"/>
        </w:rPr>
        <w:t>如何贯彻落实“举旗帜、聚民心、育新人、兴文化、展形象”这一使命任务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67.</w:t>
      </w:r>
      <w:r>
        <w:rPr>
          <w:rFonts w:hint="eastAsia"/>
        </w:rPr>
        <w:t>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68.</w:t>
      </w:r>
      <w:r>
        <w:rPr>
          <w:rFonts w:hint="eastAsia"/>
        </w:rPr>
        <w:t>焦作市公民道德状况分析与对策研究</w:t>
      </w:r>
      <w:r>
        <w:rPr>
          <w:rFonts w:hint="eastAsia"/>
        </w:rPr>
        <w:t xml:space="preserve"> 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69.</w:t>
      </w:r>
      <w:r>
        <w:rPr>
          <w:rFonts w:hint="eastAsia"/>
        </w:rPr>
        <w:t>“百姓文化超市”活动研究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70.</w:t>
      </w:r>
      <w:r>
        <w:rPr>
          <w:rFonts w:hint="eastAsia"/>
        </w:rPr>
        <w:t>传承焦作文化研究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71.</w:t>
      </w:r>
      <w:r>
        <w:rPr>
          <w:rFonts w:hint="eastAsia"/>
        </w:rPr>
        <w:t>做</w:t>
      </w:r>
      <w:proofErr w:type="gramStart"/>
      <w:r>
        <w:rPr>
          <w:rFonts w:hint="eastAsia"/>
        </w:rPr>
        <w:t>强做优文化</w:t>
      </w:r>
      <w:proofErr w:type="gramEnd"/>
      <w:r>
        <w:rPr>
          <w:rFonts w:hint="eastAsia"/>
        </w:rPr>
        <w:t>产业问题研究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72.</w:t>
      </w:r>
      <w:r>
        <w:rPr>
          <w:rFonts w:hint="eastAsia"/>
        </w:rPr>
        <w:t>如何抓好“英模人物”学习宣传活动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73.</w:t>
      </w:r>
      <w:r>
        <w:rPr>
          <w:rFonts w:hint="eastAsia"/>
        </w:rPr>
        <w:t>焦作市公共文化设施建设研究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74.</w:t>
      </w:r>
      <w:r>
        <w:rPr>
          <w:rFonts w:hint="eastAsia"/>
        </w:rPr>
        <w:t>如何加强文化精品生产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75.</w:t>
      </w:r>
      <w:r>
        <w:rPr>
          <w:rFonts w:hint="eastAsia"/>
        </w:rPr>
        <w:t>如何加强社科普及精品生产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76.</w:t>
      </w:r>
      <w:r>
        <w:rPr>
          <w:rFonts w:hint="eastAsia"/>
        </w:rPr>
        <w:t>如何重视发挥社科界的思想库、智囊团作用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77.</w:t>
      </w:r>
      <w:r>
        <w:rPr>
          <w:rFonts w:hint="eastAsia"/>
        </w:rPr>
        <w:t>如何重视发挥社科联的桥梁纽带作用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78.</w:t>
      </w:r>
      <w:r>
        <w:rPr>
          <w:rFonts w:hint="eastAsia"/>
        </w:rPr>
        <w:t>群团组织如何强“三性”去“四化”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79.</w:t>
      </w:r>
      <w:r>
        <w:rPr>
          <w:rFonts w:hint="eastAsia"/>
        </w:rPr>
        <w:t>如何重视和用好哲学社会科学研究成果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80.</w:t>
      </w:r>
      <w:r>
        <w:rPr>
          <w:rFonts w:hint="eastAsia"/>
        </w:rPr>
        <w:t>如何加强社科联与社科专家联系问题研究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81.</w:t>
      </w:r>
      <w:r>
        <w:rPr>
          <w:rFonts w:hint="eastAsia"/>
        </w:rPr>
        <w:t>如何发挥青年社科专家作用问题研究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82.</w:t>
      </w:r>
      <w:r>
        <w:rPr>
          <w:rFonts w:hint="eastAsia"/>
        </w:rPr>
        <w:t>如何贯彻执行《河南省社会科学普及条例》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83.</w:t>
      </w:r>
      <w:r>
        <w:rPr>
          <w:rFonts w:hint="eastAsia"/>
        </w:rPr>
        <w:t>县市区成立社科</w:t>
      </w:r>
      <w:proofErr w:type="gramStart"/>
      <w:r>
        <w:rPr>
          <w:rFonts w:hint="eastAsia"/>
        </w:rPr>
        <w:t>联问题</w:t>
      </w:r>
      <w:proofErr w:type="gramEnd"/>
      <w:r>
        <w:rPr>
          <w:rFonts w:hint="eastAsia"/>
        </w:rPr>
        <w:t>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84.</w:t>
      </w:r>
      <w:r>
        <w:rPr>
          <w:rFonts w:hint="eastAsia"/>
        </w:rPr>
        <w:t>学会、协会、研究会如何深入开展社科普及活动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85.</w:t>
      </w:r>
      <w:r>
        <w:rPr>
          <w:rFonts w:hint="eastAsia"/>
        </w:rPr>
        <w:t>将社科普及纳入公共文化服务体系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lastRenderedPageBreak/>
        <w:t>86.</w:t>
      </w:r>
      <w:r>
        <w:rPr>
          <w:rFonts w:hint="eastAsia"/>
        </w:rPr>
        <w:t>将社科普及纳入群众性精神文明创建活动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87.</w:t>
      </w:r>
      <w:r>
        <w:rPr>
          <w:rFonts w:hint="eastAsia"/>
        </w:rPr>
        <w:t>广大社科工作者如何成为先进思想的倡导者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88.</w:t>
      </w:r>
      <w:r>
        <w:rPr>
          <w:rFonts w:hint="eastAsia"/>
        </w:rPr>
        <w:t>广大社科工作者如何成为学术研究的开拓者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89.</w:t>
      </w:r>
      <w:r>
        <w:rPr>
          <w:rFonts w:hint="eastAsia"/>
        </w:rPr>
        <w:t>广大社科工作者如何成为社会风尚的引领者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90.</w:t>
      </w:r>
      <w:r>
        <w:rPr>
          <w:rFonts w:hint="eastAsia"/>
        </w:rPr>
        <w:t>广大社科工作者如何成为党执政的坚定支持者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91.</w:t>
      </w:r>
      <w:r>
        <w:rPr>
          <w:rFonts w:hint="eastAsia"/>
        </w:rPr>
        <w:t>如何搞好社会科学普及基地建设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92.</w:t>
      </w:r>
      <w:r>
        <w:rPr>
          <w:rFonts w:hint="eastAsia"/>
        </w:rPr>
        <w:t>各级人民政府如何加强对社科普及工作的领导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93.</w:t>
      </w:r>
      <w:r>
        <w:rPr>
          <w:rFonts w:hint="eastAsia"/>
        </w:rPr>
        <w:t>如何搞好</w:t>
      </w:r>
      <w:proofErr w:type="gramStart"/>
      <w:r>
        <w:rPr>
          <w:rFonts w:hint="eastAsia"/>
        </w:rPr>
        <w:t>新型智库</w:t>
      </w:r>
      <w:proofErr w:type="gramEnd"/>
      <w:r>
        <w:rPr>
          <w:rFonts w:hint="eastAsia"/>
        </w:rPr>
        <w:t>建设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94.</w:t>
      </w:r>
      <w:r>
        <w:rPr>
          <w:rFonts w:hint="eastAsia"/>
        </w:rPr>
        <w:t>如何决战决胜脱贫攻坚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95.</w:t>
      </w:r>
      <w:r>
        <w:rPr>
          <w:rFonts w:hint="eastAsia"/>
        </w:rPr>
        <w:t>我市城市低收入群体的现状及帮扶对策研究</w:t>
      </w:r>
      <w:r>
        <w:rPr>
          <w:rFonts w:hint="eastAsia"/>
        </w:rPr>
        <w:t xml:space="preserve"> 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96.</w:t>
      </w:r>
      <w:r>
        <w:rPr>
          <w:rFonts w:hint="eastAsia"/>
        </w:rPr>
        <w:t>农民收入持续增长的思路与对策研究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97.</w:t>
      </w:r>
      <w:r>
        <w:rPr>
          <w:rFonts w:hint="eastAsia"/>
        </w:rPr>
        <w:t>农村贫困人口生活保障问题研究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98.</w:t>
      </w:r>
      <w:r>
        <w:rPr>
          <w:rFonts w:hint="eastAsia"/>
        </w:rPr>
        <w:t>实施乡村振兴战略问题研究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99.</w:t>
      </w:r>
      <w:r>
        <w:rPr>
          <w:rFonts w:hint="eastAsia"/>
        </w:rPr>
        <w:t>农村人居环境整治问题研究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100.</w:t>
      </w:r>
      <w:r>
        <w:rPr>
          <w:rFonts w:hint="eastAsia"/>
        </w:rPr>
        <w:t>焦作加快发展现代农业对策研究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101.</w:t>
      </w:r>
      <w:r>
        <w:rPr>
          <w:rFonts w:hint="eastAsia"/>
        </w:rPr>
        <w:t>特色小镇建设研究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102.</w:t>
      </w:r>
      <w:r>
        <w:rPr>
          <w:rFonts w:hint="eastAsia"/>
        </w:rPr>
        <w:t>大力推进农村基础设施建设研究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103.</w:t>
      </w:r>
      <w:r>
        <w:rPr>
          <w:rFonts w:hint="eastAsia"/>
        </w:rPr>
        <w:t>农村公共文化服务体系建设研究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104.</w:t>
      </w:r>
      <w:r>
        <w:rPr>
          <w:rFonts w:hint="eastAsia"/>
        </w:rPr>
        <w:t>农业强、农村美、农民</w:t>
      </w:r>
      <w:proofErr w:type="gramStart"/>
      <w:r>
        <w:rPr>
          <w:rFonts w:hint="eastAsia"/>
        </w:rPr>
        <w:t>富问题</w:t>
      </w:r>
      <w:proofErr w:type="gramEnd"/>
      <w:r>
        <w:rPr>
          <w:rFonts w:hint="eastAsia"/>
        </w:rPr>
        <w:t>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105.</w:t>
      </w:r>
      <w:r>
        <w:rPr>
          <w:rFonts w:hint="eastAsia"/>
        </w:rPr>
        <w:t>加快转变经济发展方式与改善民生关系研究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106.</w:t>
      </w:r>
      <w:r>
        <w:rPr>
          <w:rFonts w:hint="eastAsia"/>
        </w:rPr>
        <w:t>基层思想政治工作创新研究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107.</w:t>
      </w:r>
      <w:r>
        <w:rPr>
          <w:rFonts w:hint="eastAsia"/>
        </w:rPr>
        <w:t>“扫黄打非”工作研究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108.</w:t>
      </w:r>
      <w:r>
        <w:rPr>
          <w:rFonts w:hint="eastAsia"/>
        </w:rPr>
        <w:t>如何深入实践，写有温度的文章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109.</w:t>
      </w:r>
      <w:r>
        <w:rPr>
          <w:rFonts w:hint="eastAsia"/>
        </w:rPr>
        <w:t>如何扎根群众，讲有情怀的故事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110.</w:t>
      </w:r>
      <w:r>
        <w:rPr>
          <w:rFonts w:hint="eastAsia"/>
        </w:rPr>
        <w:t>城市农村基层党组织建设研究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111.</w:t>
      </w:r>
      <w:r>
        <w:rPr>
          <w:rFonts w:hint="eastAsia"/>
        </w:rPr>
        <w:t>如何加强党委（党组）落实全面从严治党主体责任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112.</w:t>
      </w:r>
      <w:r>
        <w:rPr>
          <w:rFonts w:hint="eastAsia"/>
        </w:rPr>
        <w:t>如何落实党委（党组）意识形态工作责任制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113.</w:t>
      </w:r>
      <w:r>
        <w:rPr>
          <w:rFonts w:hint="eastAsia"/>
        </w:rPr>
        <w:t>加强对领导干部特别是“一把手”监督问题研究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114.</w:t>
      </w:r>
      <w:r>
        <w:rPr>
          <w:rFonts w:hint="eastAsia"/>
        </w:rPr>
        <w:t>预防和处理人民内部矛盾引发的群体性问题研究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115.</w:t>
      </w:r>
      <w:r>
        <w:rPr>
          <w:rFonts w:hint="eastAsia"/>
        </w:rPr>
        <w:t>突发事件应急体系建设及管理研究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116.</w:t>
      </w:r>
      <w:r>
        <w:rPr>
          <w:rFonts w:hint="eastAsia"/>
        </w:rPr>
        <w:t>涉法涉诉信访问题的成因分析及对策研究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117.</w:t>
      </w:r>
      <w:r>
        <w:rPr>
          <w:rFonts w:hint="eastAsia"/>
        </w:rPr>
        <w:t>提升社会基层治理能力研究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118.</w:t>
      </w:r>
      <w:r>
        <w:rPr>
          <w:rFonts w:hint="eastAsia"/>
        </w:rPr>
        <w:t>如何搞好平安焦作建设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119.</w:t>
      </w:r>
      <w:r>
        <w:rPr>
          <w:rFonts w:hint="eastAsia"/>
        </w:rPr>
        <w:t>医疗社会化服务问题研究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120.</w:t>
      </w:r>
      <w:r>
        <w:rPr>
          <w:rFonts w:hint="eastAsia"/>
        </w:rPr>
        <w:t>我市就业现状、问题及对策措施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121.</w:t>
      </w:r>
      <w:r>
        <w:rPr>
          <w:rFonts w:hint="eastAsia"/>
        </w:rPr>
        <w:t>焦作市大中专毕业生自主创业问题与对策研究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122.</w:t>
      </w:r>
      <w:r>
        <w:rPr>
          <w:rFonts w:hint="eastAsia"/>
        </w:rPr>
        <w:t>深化基础教育课程改革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123.</w:t>
      </w:r>
      <w:r>
        <w:rPr>
          <w:rFonts w:hint="eastAsia"/>
        </w:rPr>
        <w:t>如何提高中小学教育质量问题研究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124.</w:t>
      </w:r>
      <w:r>
        <w:rPr>
          <w:rFonts w:hint="eastAsia"/>
        </w:rPr>
        <w:t>各类学会等民间社团组织建设问题研究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125.</w:t>
      </w:r>
      <w:r>
        <w:rPr>
          <w:rFonts w:hint="eastAsia"/>
        </w:rPr>
        <w:t>如何在守</w:t>
      </w:r>
      <w:proofErr w:type="gramStart"/>
      <w:r>
        <w:rPr>
          <w:rFonts w:hint="eastAsia"/>
        </w:rPr>
        <w:t>正创新</w:t>
      </w:r>
      <w:proofErr w:type="gramEnd"/>
      <w:r>
        <w:rPr>
          <w:rFonts w:hint="eastAsia"/>
        </w:rPr>
        <w:t>中推动社科工作强起来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126.</w:t>
      </w:r>
      <w:r>
        <w:rPr>
          <w:rFonts w:hint="eastAsia"/>
        </w:rPr>
        <w:t>新冠肺炎疫情带来的社会心态影响分析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127.</w:t>
      </w:r>
      <w:r>
        <w:rPr>
          <w:rFonts w:hint="eastAsia"/>
        </w:rPr>
        <w:t>新型冠状病毒感染的肺炎疫情对焦作经济的影响分析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128.</w:t>
      </w:r>
      <w:r>
        <w:rPr>
          <w:rFonts w:hint="eastAsia"/>
        </w:rPr>
        <w:t>如何普及传染性疾病的健康知识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129.</w:t>
      </w:r>
      <w:r>
        <w:rPr>
          <w:rFonts w:hint="eastAsia"/>
        </w:rPr>
        <w:t>疫情下家长的职业类别对子女心理健康的影响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lastRenderedPageBreak/>
        <w:t>130.</w:t>
      </w:r>
      <w:r>
        <w:rPr>
          <w:rFonts w:hint="eastAsia"/>
        </w:rPr>
        <w:t>如何运用大数据手段进行重大疫情防御和控制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131.</w:t>
      </w:r>
      <w:r>
        <w:rPr>
          <w:rFonts w:hint="eastAsia"/>
        </w:rPr>
        <w:t>重大突发公共卫生事件对中小企业的影响及对策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132.</w:t>
      </w:r>
      <w:r>
        <w:rPr>
          <w:rFonts w:hint="eastAsia"/>
        </w:rPr>
        <w:t>重大突发公共卫生事件中的社会治理体系建设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133.</w:t>
      </w:r>
      <w:r>
        <w:rPr>
          <w:rFonts w:hint="eastAsia"/>
        </w:rPr>
        <w:t>重大突发公共卫生事件中的公共服务体系建设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134.</w:t>
      </w:r>
      <w:r>
        <w:rPr>
          <w:rFonts w:hint="eastAsia"/>
        </w:rPr>
        <w:t>重大疫情应对中社会心理分析与社会心态调整研究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135.</w:t>
      </w:r>
      <w:r>
        <w:rPr>
          <w:rFonts w:hint="eastAsia"/>
        </w:rPr>
        <w:t>新形势下高校应对重大疫情的</w:t>
      </w:r>
      <w:proofErr w:type="gramStart"/>
      <w:r>
        <w:rPr>
          <w:rFonts w:hint="eastAsia"/>
        </w:rPr>
        <w:t>有效实践</w:t>
      </w:r>
      <w:proofErr w:type="gramEnd"/>
      <w:r>
        <w:rPr>
          <w:rFonts w:hint="eastAsia"/>
        </w:rPr>
        <w:t>及思考</w:t>
      </w:r>
    </w:p>
    <w:p w:rsidR="00255703" w:rsidRDefault="00255703" w:rsidP="00255703">
      <w:pPr>
        <w:rPr>
          <w:rFonts w:hint="eastAsia"/>
        </w:rPr>
      </w:pPr>
      <w:r>
        <w:rPr>
          <w:rFonts w:hint="eastAsia"/>
        </w:rPr>
        <w:t>136.</w:t>
      </w:r>
      <w:r>
        <w:rPr>
          <w:rFonts w:hint="eastAsia"/>
        </w:rPr>
        <w:t>统筹推进疫情防控和经济社会发展工作研究</w:t>
      </w:r>
    </w:p>
    <w:p w:rsidR="00255703" w:rsidRDefault="00255703" w:rsidP="00255703"/>
    <w:p w:rsidR="00255703" w:rsidRDefault="00255703" w:rsidP="00255703"/>
    <w:p w:rsidR="00255703" w:rsidRDefault="00255703" w:rsidP="00255703"/>
    <w:p w:rsidR="003A773F" w:rsidRPr="00255703" w:rsidRDefault="00255703">
      <w:bookmarkStart w:id="0" w:name="_GoBack"/>
      <w:bookmarkEnd w:id="0"/>
    </w:p>
    <w:sectPr w:rsidR="003A773F" w:rsidRPr="0025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03"/>
    <w:rsid w:val="00255703"/>
    <w:rsid w:val="006658DC"/>
    <w:rsid w:val="007227E4"/>
    <w:rsid w:val="00B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2415</Characters>
  <Application>Microsoft Office Word</Application>
  <DocSecurity>0</DocSecurity>
  <Lines>20</Lines>
  <Paragraphs>5</Paragraphs>
  <ScaleCrop>false</ScaleCrop>
  <Company> 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2020-03-13T01:58:00Z</dcterms:created>
  <dcterms:modified xsi:type="dcterms:W3CDTF">2020-03-13T01:59:00Z</dcterms:modified>
</cp:coreProperties>
</file>