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23" w:rsidRPr="00321852" w:rsidRDefault="00503F23" w:rsidP="00321852">
      <w:pPr>
        <w:jc w:val="center"/>
        <w:rPr>
          <w:rFonts w:asciiTheme="majorEastAsia" w:eastAsiaTheme="majorEastAsia" w:hAnsiTheme="majorEastAsia"/>
          <w:b/>
          <w:sz w:val="36"/>
          <w:szCs w:val="36"/>
        </w:rPr>
      </w:pPr>
      <w:r w:rsidRPr="00321852">
        <w:rPr>
          <w:rFonts w:asciiTheme="majorEastAsia" w:eastAsiaTheme="majorEastAsia" w:hAnsiTheme="majorEastAsia" w:hint="eastAsia"/>
          <w:b/>
          <w:sz w:val="36"/>
          <w:szCs w:val="36"/>
        </w:rPr>
        <w:t>中共中央组织部　中共中央宣传部　中共教育部党组</w:t>
      </w:r>
    </w:p>
    <w:p w:rsidR="00503F23" w:rsidRPr="001B10EC" w:rsidRDefault="00503F23" w:rsidP="00321852">
      <w:pPr>
        <w:jc w:val="center"/>
        <w:rPr>
          <w:rFonts w:asciiTheme="majorEastAsia" w:eastAsiaTheme="majorEastAsia" w:hAnsiTheme="majorEastAsia"/>
          <w:b/>
          <w:sz w:val="36"/>
          <w:szCs w:val="36"/>
        </w:rPr>
      </w:pPr>
      <w:r w:rsidRPr="001B10EC">
        <w:rPr>
          <w:rFonts w:asciiTheme="majorEastAsia" w:eastAsiaTheme="majorEastAsia" w:hAnsiTheme="majorEastAsia" w:hint="eastAsia"/>
          <w:b/>
          <w:sz w:val="36"/>
          <w:szCs w:val="36"/>
        </w:rPr>
        <w:t>关于加强和改进高校青年教师思想政治工作的若干意见</w:t>
      </w:r>
    </w:p>
    <w:p w:rsidR="00503F23" w:rsidRPr="00F64A3F" w:rsidRDefault="00503F23" w:rsidP="00321852">
      <w:pPr>
        <w:jc w:val="center"/>
        <w:rPr>
          <w:rFonts w:ascii="仿宋" w:eastAsia="仿宋" w:hAnsi="仿宋"/>
          <w:sz w:val="32"/>
          <w:szCs w:val="32"/>
        </w:rPr>
      </w:pPr>
      <w:r w:rsidRPr="00F64A3F">
        <w:rPr>
          <w:rFonts w:ascii="仿宋" w:eastAsia="仿宋" w:hAnsi="仿宋" w:hint="eastAsia"/>
          <w:sz w:val="32"/>
          <w:szCs w:val="32"/>
        </w:rPr>
        <w:t>教党[2013]12号</w:t>
      </w:r>
    </w:p>
    <w:p w:rsidR="00503F23" w:rsidRPr="00503F23" w:rsidRDefault="00503F23" w:rsidP="00011EF2">
      <w:pPr>
        <w:spacing w:line="520" w:lineRule="exact"/>
        <w:rPr>
          <w:rFonts w:ascii="仿宋" w:eastAsia="仿宋" w:hAnsi="仿宋"/>
          <w:sz w:val="32"/>
          <w:szCs w:val="32"/>
        </w:rPr>
      </w:pPr>
      <w:r w:rsidRPr="00503F23">
        <w:rPr>
          <w:rFonts w:ascii="仿宋" w:eastAsia="仿宋" w:hAnsi="仿宋" w:hint="eastAsia"/>
          <w:sz w:val="32"/>
          <w:szCs w:val="32"/>
        </w:rPr>
        <w:t>各省、自治区、直辖市党委组织部、宣传部、教育工作部门、教育厅（教委），新疆生产建设兵团党委组织部、宣传部、教育局，有关部门（单位）教育司（局），教育部直属各高等学校党委：</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为深入贯彻落实党的十八大精神，加强高校青年教师队伍建设，提高青年教师思想政治素质，促进青年教师全面发展，引导广大高校青年教师为实现中华民族伟大复兴的中国梦贡献力量，根据《中国共产党普通高等学校基层组织工作条例》等有关规定，结合高等学校实际，现就进一步加强和改进高校青年教师思想政治工作提出以下意见。</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一、高度重视青年教师思想政治工作</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青年教师是高校教师队伍的重要组成部分，是推动高等教育事业科学发展、办好人民满意高等教育的重要力量。青年教师与学生年龄接近，与学生接触较多，对学生的思想行为影响更直接，他们的思想政治素质和道德情操对学生的健康成长具有重要的示范引导作用。加强和改进高校青年教师思想政治工作，对于全面贯彻党的教育方针、确保高校坚持社会主义办学方向、培养德智体美全面发展的社会主义建设者和接班人，具有重大而深远的意义。</w:t>
      </w:r>
    </w:p>
    <w:p w:rsidR="00503F23" w:rsidRPr="00503F23" w:rsidRDefault="00503F23" w:rsidP="00011EF2">
      <w:pPr>
        <w:spacing w:line="520" w:lineRule="exact"/>
        <w:ind w:firstLineChars="200" w:firstLine="640"/>
        <w:rPr>
          <w:rFonts w:ascii="仿宋" w:eastAsia="仿宋" w:hAnsi="仿宋"/>
          <w:sz w:val="32"/>
          <w:szCs w:val="32"/>
        </w:rPr>
      </w:pP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当前，高校青年教师主体积极健康向上，拥护党的领导，对坚持和发展中国特色社会主义充满信心，热爱教书育人事业，关心关爱学生，为高等教育事业发展做出重要贡献。同时也应看到，</w:t>
      </w:r>
      <w:r w:rsidRPr="00503F23">
        <w:rPr>
          <w:rFonts w:ascii="仿宋" w:eastAsia="仿宋" w:hAnsi="仿宋" w:hint="eastAsia"/>
          <w:sz w:val="32"/>
          <w:szCs w:val="32"/>
        </w:rPr>
        <w:lastRenderedPageBreak/>
        <w:t>少数青年教师政治信仰迷茫、理想信念模糊、职业情感与职业道德淡化、服务意识不强，个别教师言行失范、不能为人师表；一些地方和高校对青年教师思想政治工作重视不够、工作方法不多、工作针对性和实效性不强。各地各高校党组织要充分认识新形势下加强和改进青年教师思想政治建设的重要性，切实把加强青年教师思想政治工作摆到更加突出的位置，进一步增强工作的主动性、积极性和创造性，通过政治上主动引导、专业上着力培养、生活上热情关心，促进广大青年教师坚定理想信念、练就过硬本领、勇于创新创造、矢志艰苦奋斗、锤炼高尚品格，全面提高思想政治素质和业务能力。</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二、切实加强青年教师思想教育引导</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一）强化政治理论学习。深入开展马克思列宁主义、毛泽东思想、中国特色社会主义理论体系教育，深入学习实践科学发展观。加强理想信念教育，组织青年教师学习党的基本理论、基本路线、基本纲领、基本经验、基本要求，努力提高青年教师政治理论素养，进一步增强对中国特色社会主义的理论认同、政治认同、情感认同，坚定道路自信、理论自信、制度自信，自觉践行社会主义核心价值体系，坚持正确政治方向。加强中国梦的宣传教育，组织青年教师深入学习领会中国梦的精神实质，凝聚起实现中国梦的强大精神力量。</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二）开展形势政策教育。结合国际国内形势发展变化、党和国家重大政策措施的出台，宣传我国各项事业的新进展新成就，分析经济社会发展面临的机遇和挑战，讲解中央和上级党委的决策部署，帮助青年教师准确了解国情、正确把握形势。努力回答青年教师关心的热点难点问题，加强正面引导、深度引导，做好</w:t>
      </w:r>
      <w:r w:rsidRPr="00503F23">
        <w:rPr>
          <w:rFonts w:ascii="仿宋" w:eastAsia="仿宋" w:hAnsi="仿宋" w:hint="eastAsia"/>
          <w:sz w:val="32"/>
          <w:szCs w:val="32"/>
        </w:rPr>
        <w:lastRenderedPageBreak/>
        <w:t>解疑释惑、增进共识工作。</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三）丰富政治理论学习方式。充分运用高校学科和人才优势，发挥马克思主义理论研究和建设工程的作用，健全青年教师政治理论学习制度，坚持报告会、座谈会、研讨会、培训班、读书班等行之有效的学习方式，建设信息化学习平台，增强政治理论学习的吸引力感染力。建立青年教师思想状况定期调查分析制度，准确把握青年教师思想动态和学习需求，不断提高政治理论学习效果。</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三、推进青年教师师德师风建设</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四）强化青年教师职业理想和职业道德教育。深入贯彻落实《高等学校教师职业道德规范》，建立健全师德建设长效机制。把学习师德规范纳入青年教师培训计划，作为新教师岗前培训和在职培训的重要内容，激发青年教师树立崇高的职业理想，严守教育教学纪律和学术规范，切实肩负起立德树人、教书育人的光荣职责。坚持学术研究无禁区、课堂讲授有纪律，杜绝有损国家利益和不利于学生健康成长的言行。定期开展教书育人楷模和师德标兵评选等活动，大力宣传优秀教师先进事迹，营造优良校风教风学风，激励青年教师爱岗敬业，以高尚师德、人格魅力、学识风范教育感染学生。</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五）完善青年教师师德考核机制。把师德建设作为学校工作考核和办学质量评估的重要指标，将师德表现作为教师年度考核、岗位聘任（聘用）、职称评审、评优奖励的首要标准，建立健全青年教师师德考核档案，实行师德“一票否决制”。完善师德评价内容和方法，健全学术不端行为预防查处机制，探索构建学校、教师、学生、社会参与的师德监督体系。对师德表现突出</w:t>
      </w:r>
      <w:r w:rsidRPr="00503F23">
        <w:rPr>
          <w:rFonts w:ascii="仿宋" w:eastAsia="仿宋" w:hAnsi="仿宋" w:hint="eastAsia"/>
          <w:sz w:val="32"/>
          <w:szCs w:val="32"/>
        </w:rPr>
        <w:lastRenderedPageBreak/>
        <w:t>的青年教师，予以重点培养、表彰奖励；对师德表现不良的，及时劝诫、督促整改；对师德失范的，依法依规严肃处理。</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四、加大青年教师党员队伍建设力度</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六）做好青年教师党员教育管理和服务工作。以增强党性、提高素质为目标，制订青年教师党员培训规划，发挥党校主渠道作用，构建多层次、多渠道的党员教育培训体系，每年面向青年教师党员开展的党员集中教育应不少于24学时。加强青年教师党员日常管理，严格党内组织生活。建立健全党内激励、关怀、帮扶机制，选树青年教师党员先进典型，充分发挥青年教师党员的先锋模范作用。尊重党员主体地位，扩大高校党内民主，提高青年教师党员的党内事务参与度，增强党内生活透明度。</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七）提高青年教师发展党员质量。重视从优秀青年教师中发展党员，始终把政治标准放在首位，把一贯表现和对重大问题的态度作为重要考察内容，坚持标准，严格程序，严把党员入口关。主动帮助和引导青年教师向党组织靠拢，注重把政治素质好、道德品行好，以高度的社会责任感坚持教书育人、为人师表的青年教师列为重点培养对象，由党性观念强、业务水平高、在青年教师中有影响的党员专家教授和党员领导干部加强联系培养，及时把他们中的优秀分子吸收入党。重视在科研骨干、学术带头人、留学归国人员中培养入党积极分子，把各类优秀青年教师凝聚在党的周围。</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八）发挥教师党支部在青年教师思想政治工作中的作用。选好配强教师党支部班子，注重从优秀青年教师党员中选拔党支部书记，注重通过教育培训不断增强教职工党支部书记的工作能力。创新党支部设置和活动方式，丰富活动内容，使党支部工作</w:t>
      </w:r>
      <w:r w:rsidRPr="00503F23">
        <w:rPr>
          <w:rFonts w:ascii="仿宋" w:eastAsia="仿宋" w:hAnsi="仿宋" w:hint="eastAsia"/>
          <w:sz w:val="32"/>
          <w:szCs w:val="32"/>
        </w:rPr>
        <w:lastRenderedPageBreak/>
        <w:t>更加贴近青年教师思想、工作和生活实际。创建基层服务型党组织，充分发挥教师党支部在服务青年教师成长发展中的作用，提升党组织对青年教师的亲和力感染力凝聚力。</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五、拓宽青年教师思想政治工作途径</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九）开展青年教师社会实践活动。坚持与青年教师专业特长、职业发展、服务社会等相结合，创造条件，加大投入，积极为青年教师开展社会实践搭建平台，保证每名青年教师每年至少参加1次社会实践活动。积极选派青年教师挂职锻炼，鼓励青年教师参与产学研结合项目，深入基层参加生产劳动，开展调查研究、学习考察、志愿服务，进一步了解国情、社情、民情，正确认识国家前途命运，正确认识自身社会责任。</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十）组织青年教师参与学生思想政治教育工作。鼓励优秀青年教师兼任学生辅导员、班主任，完善有关聘任、管理和考核制度，落实相关待遇。健全青年教师参与学生思想政治教育的有效途径和长效机制，引导青年教师发挥自身优势，主动参与学生思想政治教育实践。青年教师晋升高一级专业技术职务（职称），原则上应具有从事学生思想政治教育工作经历。</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十一）创新青年教师网络思想政治工作。加强网络道德建设，引导青年教师正确使用网络工具，强化网上言行的法律意识和责任意识。通过网络掌握高校思想理论动向和网络舆情，及时发现倾向性、苗头性问题，有效应对涉及青年教师的舆论事件。充分运用电视、校园网、手机报、微博等渠道，主动占领网络思想政治工作阵地，积极搭建网络教育服务平台，提升运用网络开展青年教师思想政治工作的能力。</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六、着力解决青年教师实际问题</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lastRenderedPageBreak/>
        <w:t>（十二）关心解决青年教师实际困难。建立健全领导干部联系青年教师、与青年教师谈心谈话制度，及时发现他们在工作和生活上面临的困难，花大力气帮助解决住房、收入、子女入托入学等实际问题，在关心关爱中增强教育效果。推行老教师与青年教师“结对子”、“传帮带”等活动，加强对青年教师业务发展上的指导。关心留学归国青年教师，为他们的工作、成长创造良好条件。</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十三）关注青年教师心理健康。建立完善青年教师人文关怀和心理疏导机制，加强青年教师心理健康教育，提高青年教师自我调适能力，帮助青年教师更好应对工作压力、舒缓职业倦怠。组织开展丰富多彩的文化活动，加强青年教师之间的信息沟通和思想交流，为青年教师提供心理支持和情感支持。建立健全青年教师心理健康教育和心理咨询机构，健全青年教师心理问题预警、干预机制，为他们提供及时有效的心理健康指导与服务。</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十四）搭建青年教师成长发展平台。建立健全符合高等教育发展规律和青年教师成长特点的高校用人机制，完善重师德、重教学、重育人、重贡献的考核评价机制，促进优秀青年教师脱颖而出。创造有利条件，搭建发展平台，为学术水平和教学科研业绩特别突出的青年教师创造破格晋升机会，纳入学科领军人才和后备干部培养体系。深化高校收入分配制度改革，制定分配政策时适当向青年教师倾斜，逐步提高青年教师的收入水平。通过教职工代表大会等渠道，支持和引导青年教师参与学校管理，涉及青年教师切身利益的决策要充分听取青年教师意见。</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七、强化青年教师思想政治工作的组织领导</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（十五）构建齐抓共管工作机制。各地党委组织、宣传和教</w:t>
      </w:r>
      <w:r w:rsidRPr="00503F23">
        <w:rPr>
          <w:rFonts w:ascii="仿宋" w:eastAsia="仿宋" w:hAnsi="仿宋" w:hint="eastAsia"/>
          <w:sz w:val="32"/>
          <w:szCs w:val="32"/>
        </w:rPr>
        <w:lastRenderedPageBreak/>
        <w:t>育工作部门要加强对青年教师思想政治工作的统筹协调和检查督促。建立健全高校党委统一领导，党政齐抓共管的工作格局，构建党委宣传部门牵头，组织、人事、教务、工会等部门协同配合，院（系）级单位党组织具体实施，广大干部师生共同参与的领导体制和工作机制，努力形成青年教师思想政治工作合力。高校党委要定期听取青年教师思想政治工作情况汇报，研究和落实相关政策及工作要求，创造性地做好青年教师思想政治工作。</w:t>
      </w:r>
    </w:p>
    <w:p w:rsidR="00503F23" w:rsidRPr="00503F23" w:rsidRDefault="00503F23" w:rsidP="00011EF2">
      <w:pPr>
        <w:spacing w:line="520" w:lineRule="exact"/>
        <w:ind w:firstLineChars="200" w:firstLine="640"/>
        <w:rPr>
          <w:rFonts w:ascii="仿宋" w:eastAsia="仿宋" w:hAnsi="仿宋"/>
          <w:sz w:val="32"/>
          <w:szCs w:val="32"/>
        </w:rPr>
      </w:pPr>
      <w:r w:rsidRPr="00503F23">
        <w:rPr>
          <w:rFonts w:ascii="仿宋" w:eastAsia="仿宋" w:hAnsi="仿宋" w:hint="eastAsia"/>
          <w:sz w:val="32"/>
          <w:szCs w:val="32"/>
        </w:rPr>
        <w:t xml:space="preserve">（十六）落实工作基础保障。切实保障青年教师思想政治工作经费投入，根据工作需要配备青年教师思想政治工作专兼职工作人员，充分发挥学科带头人及离退休老同志作用。加强全局性、前瞻性问题研究，把握青年教师思想政治工作规律，为做好工作提供理论支持和决策依据。定期开展青年教师思想政治工作督促检查，形成长效机制，全面提高高校青年教师思想政治工作科学化水平。　</w:t>
      </w:r>
    </w:p>
    <w:p w:rsidR="00503F23" w:rsidRDefault="00503F23" w:rsidP="00011EF2">
      <w:pPr>
        <w:spacing w:line="520" w:lineRule="exact"/>
        <w:ind w:firstLineChars="200" w:firstLine="640"/>
        <w:rPr>
          <w:rFonts w:ascii="仿宋" w:eastAsia="仿宋" w:hAnsi="仿宋"/>
          <w:sz w:val="32"/>
          <w:szCs w:val="32"/>
        </w:rPr>
      </w:pPr>
    </w:p>
    <w:p w:rsidR="00503F23" w:rsidRDefault="00503F23" w:rsidP="00011EF2">
      <w:pPr>
        <w:spacing w:line="520" w:lineRule="exact"/>
        <w:ind w:firstLineChars="200" w:firstLine="640"/>
        <w:rPr>
          <w:rFonts w:ascii="仿宋" w:eastAsia="仿宋" w:hAnsi="仿宋"/>
          <w:sz w:val="32"/>
          <w:szCs w:val="32"/>
        </w:rPr>
      </w:pPr>
    </w:p>
    <w:p w:rsidR="00503F23" w:rsidRPr="00503F23" w:rsidRDefault="00503F23" w:rsidP="00011EF2">
      <w:pPr>
        <w:spacing w:line="520" w:lineRule="exact"/>
        <w:ind w:firstLineChars="450" w:firstLine="1440"/>
        <w:rPr>
          <w:rFonts w:ascii="仿宋" w:eastAsia="仿宋" w:hAnsi="仿宋"/>
          <w:sz w:val="32"/>
          <w:szCs w:val="32"/>
        </w:rPr>
      </w:pPr>
      <w:r w:rsidRPr="00503F23">
        <w:rPr>
          <w:rFonts w:ascii="仿宋" w:eastAsia="仿宋" w:hAnsi="仿宋" w:hint="eastAsia"/>
          <w:sz w:val="32"/>
          <w:szCs w:val="32"/>
        </w:rPr>
        <w:t>中共中央组织部　中共中央宣传部　中共教育部党组</w:t>
      </w:r>
    </w:p>
    <w:p w:rsidR="00293A6C" w:rsidRPr="00503F23" w:rsidRDefault="00503F23" w:rsidP="00011EF2">
      <w:pPr>
        <w:spacing w:line="520" w:lineRule="exact"/>
        <w:ind w:firstLineChars="1550" w:firstLine="4960"/>
        <w:rPr>
          <w:rFonts w:ascii="仿宋" w:eastAsia="仿宋" w:hAnsi="仿宋"/>
          <w:sz w:val="32"/>
          <w:szCs w:val="32"/>
        </w:rPr>
      </w:pPr>
      <w:r w:rsidRPr="00503F23">
        <w:rPr>
          <w:rFonts w:ascii="仿宋" w:eastAsia="仿宋" w:hAnsi="仿宋" w:hint="eastAsia"/>
          <w:sz w:val="32"/>
          <w:szCs w:val="32"/>
        </w:rPr>
        <w:t>2013年5月4日</w:t>
      </w:r>
    </w:p>
    <w:sectPr w:rsidR="00293A6C" w:rsidRPr="00503F23" w:rsidSect="00503F23">
      <w:pgSz w:w="11906" w:h="16838"/>
      <w:pgMar w:top="1814" w:right="1474" w:bottom="153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F23"/>
    <w:rsid w:val="00011EF2"/>
    <w:rsid w:val="001B10EC"/>
    <w:rsid w:val="001F02AB"/>
    <w:rsid w:val="00293A6C"/>
    <w:rsid w:val="00313E17"/>
    <w:rsid w:val="00321852"/>
    <w:rsid w:val="00503F23"/>
    <w:rsid w:val="00F64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633</Words>
  <Characters>3609</Characters>
  <Application>Microsoft Office Word</Application>
  <DocSecurity>0</DocSecurity>
  <Lines>30</Lines>
  <Paragraphs>8</Paragraphs>
  <ScaleCrop>false</ScaleCrop>
  <Company>微软中国</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2015-11-25T01:04:00Z</dcterms:created>
  <dcterms:modified xsi:type="dcterms:W3CDTF">2016-05-19T07:34:00Z</dcterms:modified>
</cp:coreProperties>
</file>