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宋体" w:hAnsi="华文宋体" w:eastAsia="华文宋体" w:cs="华文宋体"/>
          <w:b/>
          <w:bCs w:val="0"/>
          <w:sz w:val="44"/>
          <w:szCs w:val="44"/>
        </w:rPr>
      </w:pPr>
      <w:r>
        <w:rPr>
          <w:rFonts w:hint="eastAsia" w:ascii="华文宋体" w:hAnsi="华文宋体" w:eastAsia="华文宋体" w:cs="华文宋体"/>
          <w:b/>
          <w:bCs w:val="0"/>
          <w:sz w:val="44"/>
          <w:szCs w:val="44"/>
          <w:lang w:val="en-US" w:eastAsia="zh-CN"/>
        </w:rPr>
        <w:t>河南工业和信息化职业学院</w:t>
      </w:r>
      <w:r>
        <w:rPr>
          <w:rFonts w:hint="eastAsia" w:ascii="华文宋体" w:hAnsi="华文宋体" w:eastAsia="华文宋体" w:cs="华文宋体"/>
          <w:b/>
          <w:bCs w:val="0"/>
          <w:sz w:val="44"/>
          <w:szCs w:val="44"/>
        </w:rPr>
        <w:t>社团联合会部室职能</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b/>
          <w:sz w:val="32"/>
          <w:szCs w:val="32"/>
        </w:rPr>
      </w:pPr>
      <w:bookmarkStart w:id="0" w:name="_GoBack"/>
      <w:bookmarkEnd w:id="0"/>
      <w:r>
        <w:rPr>
          <w:rFonts w:hint="eastAsia" w:ascii="仿宋" w:hAnsi="仿宋" w:eastAsia="仿宋" w:cs="仿宋"/>
          <w:b/>
          <w:sz w:val="32"/>
          <w:szCs w:val="32"/>
        </w:rPr>
        <w:t>主席团：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主席团是</w:t>
      </w:r>
      <w:r>
        <w:rPr>
          <w:rFonts w:hint="eastAsia" w:ascii="仿宋" w:hAnsi="仿宋" w:eastAsia="仿宋"/>
          <w:sz w:val="32"/>
          <w:szCs w:val="32"/>
          <w:lang w:val="en-US" w:eastAsia="zh-CN"/>
        </w:rPr>
        <w:t>院</w:t>
      </w:r>
      <w:r>
        <w:rPr>
          <w:rFonts w:hint="eastAsia" w:ascii="仿宋" w:hAnsi="仿宋" w:eastAsia="仿宋"/>
          <w:sz w:val="32"/>
          <w:szCs w:val="32"/>
        </w:rPr>
        <w:t>社联决定方向的舵手。主席团负责主持理事会并在会议上安排工作、解决工作中的问题，起带头和引领作用。它把握社联的发展趋势，沟通各部门的关系，统筹各个部门组织工作，在规范社团管理、引导社团文化建设、推进社团发展中都发挥着举足轻重的作用。</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b/>
          <w:sz w:val="32"/>
          <w:szCs w:val="32"/>
        </w:rPr>
      </w:pPr>
      <w:r>
        <w:rPr>
          <w:rFonts w:hint="eastAsia" w:ascii="仿宋" w:hAnsi="仿宋" w:eastAsia="仿宋" w:cs="仿宋"/>
          <w:b/>
          <w:sz w:val="32"/>
          <w:szCs w:val="32"/>
        </w:rPr>
        <w:t>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val="en-US" w:eastAsia="zh-CN"/>
        </w:rPr>
        <w:t>院</w:t>
      </w:r>
      <w:r>
        <w:rPr>
          <w:rFonts w:ascii="仿宋" w:hAnsi="仿宋" w:eastAsia="仿宋" w:cs="仿宋"/>
          <w:sz w:val="32"/>
          <w:szCs w:val="32"/>
        </w:rPr>
        <w:t>社联办公室关于社团星级评定的标准：工作计划、工作总结、会议记录的上交以及大型活动及会议的出勤签到。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公章管理，受理学生社团荣誉证书和聘书申请，负责社团荣誉 证书和聘书的审核和盖章。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信息的上传下达，负责及时发出重要通知。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物资调度。大型活动前期为社团准备必要物资，向</w:t>
      </w:r>
      <w:r>
        <w:rPr>
          <w:rFonts w:hint="eastAsia" w:ascii="仿宋" w:hAnsi="仿宋" w:eastAsia="仿宋" w:cs="仿宋"/>
          <w:sz w:val="32"/>
          <w:szCs w:val="32"/>
          <w:lang w:val="en-US" w:eastAsia="zh-CN"/>
        </w:rPr>
        <w:t>院</w:t>
      </w:r>
      <w:r>
        <w:rPr>
          <w:rFonts w:ascii="仿宋" w:hAnsi="仿宋" w:eastAsia="仿宋" w:cs="仿宋"/>
          <w:sz w:val="32"/>
          <w:szCs w:val="32"/>
        </w:rPr>
        <w:t>团委老师申请购买后以院社联为单位发放。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学期伊始收取社团及社联的工作计划，学期末收取工作总结。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w:t>
      </w:r>
      <w:r>
        <w:rPr>
          <w:rFonts w:ascii="仿宋" w:hAnsi="仿宋" w:eastAsia="仿宋" w:cs="仿宋"/>
          <w:sz w:val="32"/>
          <w:szCs w:val="32"/>
        </w:rPr>
        <w:t>大型活动的</w:t>
      </w:r>
      <w:r>
        <w:rPr>
          <w:rFonts w:hint="eastAsia" w:ascii="仿宋" w:hAnsi="仿宋" w:eastAsia="仿宋" w:cs="仿宋"/>
          <w:sz w:val="32"/>
          <w:szCs w:val="32"/>
          <w:lang w:eastAsia="zh-CN"/>
        </w:rPr>
        <w:t>物资申请，</w:t>
      </w:r>
      <w:r>
        <w:rPr>
          <w:rFonts w:ascii="仿宋" w:hAnsi="仿宋" w:eastAsia="仿宋" w:cs="仿宋"/>
          <w:sz w:val="32"/>
          <w:szCs w:val="32"/>
        </w:rPr>
        <w:t>文书工作，做会议记录，起草社团联合会的各种文件，管理社团联合会的各文书，上报、下发学生社团联合会各种文件。</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cs="仿宋"/>
          <w:b/>
          <w:sz w:val="32"/>
          <w:szCs w:val="32"/>
        </w:rPr>
      </w:pPr>
      <w:r>
        <w:rPr>
          <w:rFonts w:hint="eastAsia" w:ascii="仿宋" w:hAnsi="仿宋" w:eastAsia="仿宋" w:cs="仿宋"/>
          <w:b/>
          <w:sz w:val="32"/>
          <w:szCs w:val="32"/>
        </w:rPr>
        <w:t>宣传部：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负责即时更新社团联合会网站各个板块信息</w:t>
      </w:r>
      <w:r>
        <w:rPr>
          <w:rFonts w:hint="eastAsia" w:ascii="仿宋" w:hAnsi="仿宋" w:eastAsia="仿宋" w:cs="仿宋"/>
          <w:sz w:val="32"/>
          <w:szCs w:val="32"/>
        </w:rPr>
        <w:t>并</w:t>
      </w:r>
      <w:r>
        <w:rPr>
          <w:rFonts w:ascii="仿宋" w:hAnsi="仿宋" w:eastAsia="仿宋" w:cs="仿宋"/>
          <w:sz w:val="32"/>
          <w:szCs w:val="32"/>
        </w:rPr>
        <w:t>上传相关下载资料与信息。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为学生社团联合会的每次大型活动制作宣传海报、宣传手册、宣传视频等。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）新闻稿件的撰写。在社团举办特色活动及社联举办大型联办活动时，跟进采访并及时撰写新闻稿。同时，修改社团宣传部日常撰写的新闻稿并上传。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）活动主题及广播稿撰写。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）摄影小组负责新闻图片的拍摄及活动日常图片资料的保存。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（6）保持与校外媒体的联系。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（7）社联内部其他资料的整理及宣传单页、海报等的核对。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（8）社团联合会官方</w:t>
      </w:r>
      <w:r>
        <w:rPr>
          <w:rFonts w:hint="eastAsia" w:ascii="仿宋" w:hAnsi="仿宋" w:eastAsia="仿宋" w:cs="仿宋"/>
          <w:sz w:val="32"/>
          <w:szCs w:val="32"/>
          <w:lang w:val="en-US" w:eastAsia="zh-CN"/>
        </w:rPr>
        <w:t>媒体</w:t>
      </w:r>
      <w:r>
        <w:rPr>
          <w:rFonts w:hint="eastAsia" w:ascii="仿宋" w:hAnsi="仿宋" w:eastAsia="仿宋" w:cs="仿宋"/>
          <w:sz w:val="32"/>
          <w:szCs w:val="32"/>
        </w:rPr>
        <w:t>平台的运营。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（9）社团在学生社团联合会宣传部的监督下具体负责本社团日常宣传工作，但校重大活动宣传工作必须服从学生社团联合会宣传部的统一调配。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ascii="仿宋" w:hAnsi="仿宋" w:eastAsia="仿宋" w:cs="仿宋"/>
          <w:b/>
          <w:i w:val="0"/>
          <w:caps w:val="0"/>
          <w:color w:val="000000"/>
          <w:spacing w:val="0"/>
          <w:sz w:val="32"/>
          <w:szCs w:val="32"/>
          <w:shd w:val="clear" w:fill="FFFFFF"/>
        </w:rPr>
      </w:pPr>
      <w:r>
        <w:rPr>
          <w:rFonts w:ascii="仿宋" w:hAnsi="仿宋" w:eastAsia="仿宋" w:cs="仿宋"/>
          <w:b/>
          <w:i w:val="0"/>
          <w:caps w:val="0"/>
          <w:color w:val="000000"/>
          <w:spacing w:val="0"/>
          <w:sz w:val="32"/>
          <w:szCs w:val="32"/>
          <w:shd w:val="clear" w:fill="FFFFFF"/>
        </w:rPr>
        <w:t>纪律监督部：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（1）对社团本身坚持“监督，规范，服务”三大原则，做好社联与社团沟通的桥梁，全面了解并配合各社团的工作，使社团能够更好地发展。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（2）制定出详细、合理的打分规则、坚持“公开，公平，公正”的原则，对社团开展的活动进行考核并存档。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（3）认真、切实对各社团举办的活动进行考核监督，杜绝“只报告，不活动”的现象。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（4）组织与协调社团开展“星级社团评定”等评比工作。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（5）</w:t>
      </w:r>
      <w:r>
        <w:rPr>
          <w:rFonts w:hint="eastAsia" w:ascii="仿宋" w:hAnsi="仿宋" w:eastAsia="仿宋" w:cs="仿宋"/>
          <w:i w:val="0"/>
          <w:caps w:val="0"/>
          <w:color w:val="000000"/>
          <w:spacing w:val="0"/>
          <w:sz w:val="32"/>
          <w:szCs w:val="32"/>
          <w:shd w:val="clear" w:fill="FFFFFF"/>
          <w:lang w:val="en-US" w:eastAsia="zh-CN"/>
        </w:rPr>
        <w:t>负责社团的成立和注销。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6</w:t>
      </w:r>
      <w:r>
        <w:rPr>
          <w:rFonts w:hint="eastAsia" w:ascii="仿宋" w:hAnsi="仿宋" w:eastAsia="仿宋" w:cs="仿宋"/>
          <w:i w:val="0"/>
          <w:caps w:val="0"/>
          <w:color w:val="000000"/>
          <w:spacing w:val="0"/>
          <w:sz w:val="32"/>
          <w:szCs w:val="32"/>
          <w:shd w:val="clear" w:fill="FFFFFF"/>
        </w:rPr>
        <w:t>）监督社团纳新，防止非正式注册社团招新及社团违规招新等行为。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7</w:t>
      </w:r>
      <w:r>
        <w:rPr>
          <w:rFonts w:hint="eastAsia" w:ascii="仿宋" w:hAnsi="仿宋" w:eastAsia="仿宋" w:cs="仿宋"/>
          <w:i w:val="0"/>
          <w:caps w:val="0"/>
          <w:color w:val="000000"/>
          <w:spacing w:val="0"/>
          <w:sz w:val="32"/>
          <w:szCs w:val="32"/>
          <w:shd w:val="clear" w:fill="FFFFFF"/>
        </w:rPr>
        <w:t>）接受社团会员的投诉，作好记录并及时予以处理或上报。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8</w:t>
      </w:r>
      <w:r>
        <w:rPr>
          <w:rFonts w:hint="eastAsia" w:ascii="仿宋" w:hAnsi="仿宋" w:eastAsia="仿宋" w:cs="仿宋"/>
          <w:i w:val="0"/>
          <w:caps w:val="0"/>
          <w:color w:val="000000"/>
          <w:spacing w:val="0"/>
          <w:sz w:val="32"/>
          <w:szCs w:val="32"/>
          <w:shd w:val="clear" w:fill="FFFFFF"/>
        </w:rPr>
        <w:t>）监督并审核第二课堂社团活动。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83"/>
    <w:rsid w:val="00041A83"/>
    <w:rsid w:val="00251FAB"/>
    <w:rsid w:val="00383C49"/>
    <w:rsid w:val="00434D07"/>
    <w:rsid w:val="007349FF"/>
    <w:rsid w:val="00AC67C2"/>
    <w:rsid w:val="00BE1C39"/>
    <w:rsid w:val="00C744BC"/>
    <w:rsid w:val="00D93862"/>
    <w:rsid w:val="00ED6554"/>
    <w:rsid w:val="00F54FCD"/>
    <w:rsid w:val="0B977A97"/>
    <w:rsid w:val="281554B1"/>
    <w:rsid w:val="28BB06C6"/>
    <w:rsid w:val="36424E5F"/>
    <w:rsid w:val="4DB078B0"/>
    <w:rsid w:val="50B426E4"/>
    <w:rsid w:val="636B1F45"/>
    <w:rsid w:val="6C67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388</Words>
  <Characters>2217</Characters>
  <Lines>18</Lines>
  <Paragraphs>5</Paragraphs>
  <TotalTime>2</TotalTime>
  <ScaleCrop>false</ScaleCrop>
  <LinksUpToDate>false</LinksUpToDate>
  <CharactersWithSpaces>2600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2020-09-03T09:01:00Z</dcterms:created>
  <dc:creator> </dc:creator>
  <cp:lastModifiedBy>Administrator</cp:lastModifiedBy>
  <dcterms:modified xsi:type="dcterms:W3CDTF">2020-09-25T06:03:28Z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