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2019年专业技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术职务任职资格审查表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7"/>
        <w:gridCol w:w="948"/>
        <w:gridCol w:w="948"/>
        <w:gridCol w:w="948"/>
        <w:gridCol w:w="947"/>
        <w:gridCol w:w="1"/>
        <w:gridCol w:w="947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现任专业技术职务聘任时间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（按聘任证书上的时间填写）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现任专业技术职务任职时间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格式举例：*年*个月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（截止到2019年11月30日）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科研规划处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05669"/>
    <w:rsid w:val="04C05669"/>
    <w:rsid w:val="140D4CF4"/>
    <w:rsid w:val="1DE03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2018-11-19T07:03:00Z</dcterms:created>
  <dc:creator>Administrator</dc:creator>
  <cp:lastModifiedBy>晨兰之影</cp:lastModifiedBy>
  <dcterms:modified xsi:type="dcterms:W3CDTF">2019-11-27T00:26:07Z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