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BD" w:rsidRPr="00092784" w:rsidRDefault="00001EBD" w:rsidP="00001EBD">
      <w:pPr>
        <w:widowControl/>
        <w:shd w:val="clear" w:color="auto" w:fill="FFFFFF"/>
        <w:spacing w:before="150" w:after="225" w:line="540" w:lineRule="atLeast"/>
        <w:jc w:val="center"/>
        <w:outlineLvl w:val="0"/>
        <w:rPr>
          <w:rFonts w:ascii="宋体" w:eastAsia="宋体" w:hAnsi="宋体" w:cs="宋体"/>
          <w:b/>
          <w:bCs/>
          <w:color w:val="000000" w:themeColor="text1"/>
          <w:kern w:val="36"/>
          <w:sz w:val="30"/>
          <w:szCs w:val="30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36"/>
          <w:sz w:val="30"/>
          <w:szCs w:val="30"/>
        </w:rPr>
        <w:t>２０１５年两会十大热点</w:t>
      </w:r>
    </w:p>
    <w:p w:rsidR="00001EBD" w:rsidRPr="00092784" w:rsidRDefault="00001EBD" w:rsidP="00001EBD">
      <w:pPr>
        <w:widowControl/>
        <w:pBdr>
          <w:bottom w:val="dotted" w:sz="6" w:space="19" w:color="CCCCCC"/>
        </w:pBdr>
        <w:shd w:val="clear" w:color="auto" w:fill="FFFFFF"/>
        <w:spacing w:line="324" w:lineRule="atLeast"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 w:val="18"/>
          <w:szCs w:val="18"/>
        </w:rPr>
        <w:t>2015年03月02日00:37    来源：</w:t>
      </w:r>
      <w:hyperlink r:id="rId6" w:tgtFrame="_blank" w:history="1">
        <w:r w:rsidRPr="00092784">
          <w:rPr>
            <w:rFonts w:ascii="宋体" w:eastAsia="宋体" w:hAnsi="宋体" w:cs="宋体" w:hint="eastAsia"/>
            <w:color w:val="000000" w:themeColor="text1"/>
            <w:kern w:val="0"/>
            <w:sz w:val="18"/>
            <w:szCs w:val="18"/>
            <w:u w:val="single"/>
          </w:rPr>
          <w:t>新华网</w:t>
        </w:r>
      </w:hyperlink>
      <w:r w:rsidRPr="00092784">
        <w:rPr>
          <w:rFonts w:ascii="宋体" w:eastAsia="宋体" w:hAnsi="宋体" w:cs="宋体" w:hint="eastAsia"/>
          <w:color w:val="000000" w:themeColor="text1"/>
          <w:kern w:val="0"/>
          <w:sz w:val="18"/>
          <w:szCs w:val="18"/>
        </w:rPr>
        <w:t>     </w:t>
      </w:r>
      <w:hyperlink r:id="rId7" w:tgtFrame="_blank" w:history="1">
        <w:r w:rsidRPr="00092784">
          <w:rPr>
            <w:rFonts w:ascii="宋体" w:eastAsia="宋体" w:hAnsi="宋体" w:cs="宋体"/>
            <w:noProof/>
            <w:color w:val="000000" w:themeColor="text1"/>
            <w:kern w:val="0"/>
            <w:sz w:val="18"/>
            <w:szCs w:val="18"/>
          </w:rPr>
          <w:drawing>
            <wp:inline distT="0" distB="0" distL="0" distR="0">
              <wp:extent cx="161925" cy="152400"/>
              <wp:effectExtent l="0" t="0" r="9525" b="0"/>
              <wp:docPr id="1" name="图片 1" descr="http://lianghui.people.com.cn/img/2012wbn/images/peopleclienticon.jp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lianghui.people.com.cn/img/2012wbn/images/peopleclienticon.jp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92784">
          <w:rPr>
            <w:rFonts w:ascii="宋体" w:eastAsia="宋体" w:hAnsi="宋体" w:cs="宋体" w:hint="eastAsia"/>
            <w:color w:val="000000" w:themeColor="text1"/>
            <w:kern w:val="0"/>
            <w:sz w:val="18"/>
            <w:szCs w:val="18"/>
            <w:u w:val="single"/>
          </w:rPr>
          <w:t>手机看新闻</w:t>
        </w:r>
      </w:hyperlink>
    </w:p>
    <w:p w:rsidR="00001EBD" w:rsidRPr="00092784" w:rsidRDefault="00001EBD" w:rsidP="00001EBD">
      <w:pPr>
        <w:widowControl/>
        <w:shd w:val="clear" w:color="auto" w:fill="FFFFFF"/>
        <w:spacing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bookmarkStart w:id="0" w:name="_GoBack"/>
      <w:bookmarkEnd w:id="0"/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新华网北京３月１日电（记者 乌梦达 叶前 崔清新）进入倒计时的全国两会，无疑是在一个历史性的节点召开——２０１５年被定位为“全面深化改革关键之年”“全面推进依法治国开局之年”“全面完成‘十二五’规划收官之年”等３个“之年”。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专家学者和即将参加两会的代表委员认为，习近平总书记提出的“四个全面”战略——即全面建成小康社会、全面深化改革、全面推进依法治国、全面从严治党，将成为此次两会关注的热点。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热点１——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深化改革：关键之年政府简政放权攻坚突破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２０１４年，中央全面深化改革领导小组确定的８０个重点改革任务基本完成。２０１５年，深改步入“关键之年”。随着改革进一步进入“深水区”，各方利益博弈更加激烈。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各界人士关心，政府如何进一步通过简政放权为改革“松绑”，在投资、财税、价格、金融、国企改革等方面啃下“硬骨头”，在社会、民生、司法等领域涉足“险滩”。中国（海南）改革发展研究院院长迟福林认为，２０１５年既要在已经取得的改革成效基础上继续寻求突破，又关系到“十三五”规划的顶层设计，攻坚、落实、监督是关键词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热点２——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依法治国：开局之年立法推动改革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十八届四中全会为“依法治国”竖起新的里程碑后，如何贯彻落实１８０多项重要法治改革举措备受关注。过去一年，呼格案、念斌案重审，设立巡回法庭，司法改革试点工作不断推进……法治逐渐渗透到社会生活方方面面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今年，人代会上将审议的立法法修正案草案，对扩大地方立法权、发挥人大在立法中的主体作用、界定政府规章权限范围等方面都将作出规定。全国人大常委会法制工作委员会研究室主任梁鹰说：“立法更重要的作用是凝聚共识、推进改革。”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热点３——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经济新常态：速度换挡质量效益优先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２０１４年，中国ＧＤＰ同比增长７．４％，中国经济进入中高速增长新常态，呈现出“增长速度换挡期”“结构调整阵痛期”“刺激经济政策产生副作用的消化期”等“三期”叠加的特征。２０１５年被有些人认为将是“近年来经济运行压力最大的一年”，也有人疑问，在世界经济复苏乏力的背景下，中国经济是否会“断挡失速”？中央财经大学经济学院教授张铁刚说，今年是中国经济结构和发展方式发生深刻变化的一年，适度调低增速目标将赋予中国经济结构调整和转型升级更大的空间。政府如何应对经济新常态，代表委员将充分讨论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热点４——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lastRenderedPageBreak/>
        <w:t>反腐倡廉：标本兼治依法反腐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２０１４年的反腐风暴在规模、密集程度、深入性以及制度探索方面，均呈现出前所未有的高强态势。今年在继续“打虎拍蝇”的同时，如何依法反腐、制度性反腐，将成为公众关注的热点。中国政法大学副校长马怀德表示，要加快制度建设，加强反腐立法，“最好的制度要以法律的形式呈现”。如何建立反腐倡廉的长效机制、加强对权力的监督制约，需要两会代表委员的真知灼见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热点５——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环境治理：出狠招严格执法对政府严肃考核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“雾锁迷城”的雾霾天气和地下水的大面积污染令人忧虑，高污染、高消耗的传统发展方式难以为继。“ＡＰＥＣ蓝”的经验从另一方面表明，雾霾不是无法克服。百姓期待，除了短期限制措施，从中央到地方，是否能围绕环境治理对地方政绩考核动真格、出狠招，让天更蓝，水更绿。全国人大代表、广东古今来律师事务所律师吴青表示，环境保护法修订案已经实施，执行处罚能否到位、执法和违法信息能否公开、新常态下经济发展和环境保护关系能否协调，将是今年环境主题的关注重点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热点６——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财税改革：清理“过头”税费让百姓钱袋子鼓起来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提高个税起征点并按年收入计征，开启以家庭为单位的综合征税体系，取消不合理收费等都是公众对今年两会的期待。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全国人大代表朱列玉说，已引起社会热议的档案收费、“价中费”等“费负”问题期待求解。上一轮财税改革理顺了中央与地方的财权和事权之间的关系，从民生角度出发，未来应在涉及老百姓钱袋子方面作出改革，减轻公众的负担，激发消费活力，从而最终助力经济增长动力转化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热点７——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聚焦“三农”：激活农村“沉睡的资本”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２０１５年中央１号文件发布，连续第十二年聚焦“三农”。文件提出，必须把农村改革放在突出位置。要加快构建新型农业经营体系，引导土地经营权规范有序流转，推进农村集体产权制度改革，开展赋予农民对集体资产股份权能改革试点，稳步推进农村土地制度改革试点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“三农”问题无疑每年都是两会的热点和焦点。中央农村工作领导小组办公室主任陈锡文说，改革，意在通过市场化手段，激活被长期压抑的土地、资金等生产要素和农村产权，让农村“沉睡的资本”得以“活”起来。农业发展要转移到依靠科技进步和劳动者素质的轨道上来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热点８——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养老改革：“并轨”措施细化延退争议待解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根据全国老龄办数据，２０２０年全国老年人口将达２．４８亿，老龄化水平为１７％。２０１４年，机关事业单位养老金“并轨”尘埃落定，成为全面深化改革突破的重大亮点。２０１５年，涉及亿万人养老的“并轨”细则即将出台，而与此密切相关的延迟退休将更令人高度关注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中国（海南）改革发展研究院经济研究所所长匡贤明表示，距离全面建设小康社会的目标还有５年多时间，机关事业单位和企业的小并轨之后还有城镇、城乡差距的大并轨，任务艰巨，而百姓和企业降低缴费、政府提高保障的愿望迫切，期待两会求解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热点９——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就业创业：大众“创业潮”与科技“创新潮”双潮涌动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近年来，每年大学生毕业人数超过７００万，毕业人数增加与经济增速放缓对就业构成双向挤压，“就业难”成为政府面临的严峻课题。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近年两会上，习近平总书记多次深谈科技创新。近日，李克强总理又强调“把大众创业、万众创新调动起来”。大众“创业潮”契合政府经济转型的“创新潮”，共同汇聚成一股充满活力的时代洪流。新华网网民“乐天派”表示，“创业带动创新，编织‘小我’梦想的同时，也在实现大时代的希望。”如何营造更好的“草根”创业环境，推动科技创新，将备受关注。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热点１０——</w:t>
      </w:r>
    </w:p>
    <w:p w:rsidR="00001EBD" w:rsidRPr="00092784" w:rsidRDefault="00001EBD" w:rsidP="00001EBD">
      <w:pPr>
        <w:widowControl/>
        <w:shd w:val="clear" w:color="auto" w:fill="FFFFFF"/>
        <w:spacing w:before="150" w:after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大国外交：“一带一路”开创全方位对外开放格局</w:t>
      </w:r>
    </w:p>
    <w:p w:rsidR="00001EBD" w:rsidRPr="00092784" w:rsidRDefault="00001EBD" w:rsidP="00001EBD">
      <w:pPr>
        <w:widowControl/>
        <w:shd w:val="clear" w:color="auto" w:fill="FFFFFF"/>
        <w:spacing w:before="150" w:line="399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中国已进入实现中华民族伟大复兴的关键阶段，中国与世界的关系发生深刻变化。“一带一路”战略，就是顺应国内国际发展新趋势作出的重大决策。在年初召开的地方两会上，３１个省份政府工作报告均提及“一带一路”地方对接方案。这一战略也将在全国两会上热议。发改委对外经济研究所国际合作室主任张建平说，新形势下，中国需要更开放的视野，形成全方位的主动对外开放格局。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2"/>
      </w:tblGrid>
      <w:tr w:rsidR="00001EBD" w:rsidRPr="00092784" w:rsidTr="00001E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1EBD" w:rsidRPr="00092784" w:rsidRDefault="00001EBD" w:rsidP="00001EB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001EBD" w:rsidRPr="00092784" w:rsidRDefault="00001EBD" w:rsidP="00001EBD">
      <w:pPr>
        <w:widowControl/>
        <w:shd w:val="clear" w:color="auto" w:fill="FFFFFF"/>
        <w:spacing w:line="378" w:lineRule="atLeast"/>
        <w:jc w:val="righ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92784">
        <w:rPr>
          <w:rFonts w:ascii="宋体" w:eastAsia="宋体" w:hAnsi="宋体" w:cs="宋体" w:hint="eastAsia"/>
          <w:color w:val="000000" w:themeColor="text1"/>
          <w:kern w:val="0"/>
          <w:szCs w:val="21"/>
        </w:rPr>
        <w:t>(责编：宋煦冬)</w:t>
      </w:r>
    </w:p>
    <w:p w:rsidR="00547A59" w:rsidRPr="00092784" w:rsidRDefault="00547A59">
      <w:pPr>
        <w:rPr>
          <w:color w:val="000000" w:themeColor="text1"/>
        </w:rPr>
      </w:pPr>
    </w:p>
    <w:sectPr w:rsidR="00547A59" w:rsidRPr="00092784" w:rsidSect="00A02BB3">
      <w:footerReference w:type="default" r:id="rId9"/>
      <w:pgSz w:w="11906" w:h="16838" w:code="9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1B" w:rsidRDefault="009B091B" w:rsidP="00001EBD">
      <w:r>
        <w:separator/>
      </w:r>
    </w:p>
  </w:endnote>
  <w:endnote w:type="continuationSeparator" w:id="0">
    <w:p w:rsidR="009B091B" w:rsidRDefault="009B091B" w:rsidP="0000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97062"/>
      <w:docPartObj>
        <w:docPartGallery w:val="Page Numbers (Bottom of Page)"/>
        <w:docPartUnique/>
      </w:docPartObj>
    </w:sdtPr>
    <w:sdtContent>
      <w:p w:rsidR="00A02BB3" w:rsidRDefault="00A02BB3">
        <w:pPr>
          <w:pStyle w:val="a4"/>
          <w:jc w:val="center"/>
        </w:pPr>
        <w:fldSimple w:instr=" PAGE   \* MERGEFORMAT ">
          <w:r w:rsidRPr="00A02BB3">
            <w:rPr>
              <w:noProof/>
              <w:lang w:val="zh-CN"/>
            </w:rPr>
            <w:t>1</w:t>
          </w:r>
        </w:fldSimple>
      </w:p>
    </w:sdtContent>
  </w:sdt>
  <w:p w:rsidR="00A02BB3" w:rsidRDefault="00A02B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1B" w:rsidRDefault="009B091B" w:rsidP="00001EBD">
      <w:r>
        <w:separator/>
      </w:r>
    </w:p>
  </w:footnote>
  <w:footnote w:type="continuationSeparator" w:id="0">
    <w:p w:rsidR="009B091B" w:rsidRDefault="009B091B" w:rsidP="00001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D7A"/>
    <w:rsid w:val="00001EBD"/>
    <w:rsid w:val="00010441"/>
    <w:rsid w:val="00011255"/>
    <w:rsid w:val="00013655"/>
    <w:rsid w:val="00015A2E"/>
    <w:rsid w:val="00027D6A"/>
    <w:rsid w:val="00033DE1"/>
    <w:rsid w:val="00034A52"/>
    <w:rsid w:val="000371E2"/>
    <w:rsid w:val="00050009"/>
    <w:rsid w:val="00077F17"/>
    <w:rsid w:val="00090CA5"/>
    <w:rsid w:val="00092784"/>
    <w:rsid w:val="00093FD7"/>
    <w:rsid w:val="00094157"/>
    <w:rsid w:val="000A377C"/>
    <w:rsid w:val="000A6BFD"/>
    <w:rsid w:val="000D4974"/>
    <w:rsid w:val="000E2E5F"/>
    <w:rsid w:val="000F5539"/>
    <w:rsid w:val="0012606B"/>
    <w:rsid w:val="00136E00"/>
    <w:rsid w:val="001411AF"/>
    <w:rsid w:val="00143729"/>
    <w:rsid w:val="00166FAF"/>
    <w:rsid w:val="0016765D"/>
    <w:rsid w:val="001741B7"/>
    <w:rsid w:val="0017682A"/>
    <w:rsid w:val="0017684C"/>
    <w:rsid w:val="00180405"/>
    <w:rsid w:val="0018558D"/>
    <w:rsid w:val="00185FE4"/>
    <w:rsid w:val="001959D6"/>
    <w:rsid w:val="001E0793"/>
    <w:rsid w:val="001F364A"/>
    <w:rsid w:val="00237DF8"/>
    <w:rsid w:val="002748BD"/>
    <w:rsid w:val="00274A7F"/>
    <w:rsid w:val="0027601B"/>
    <w:rsid w:val="00285D7A"/>
    <w:rsid w:val="002D44F6"/>
    <w:rsid w:val="002D4CF7"/>
    <w:rsid w:val="002D5E0B"/>
    <w:rsid w:val="002D6466"/>
    <w:rsid w:val="002F22BC"/>
    <w:rsid w:val="003118B4"/>
    <w:rsid w:val="003243D0"/>
    <w:rsid w:val="00324980"/>
    <w:rsid w:val="00324E82"/>
    <w:rsid w:val="003316CE"/>
    <w:rsid w:val="00334BFC"/>
    <w:rsid w:val="00340105"/>
    <w:rsid w:val="00342637"/>
    <w:rsid w:val="00342D17"/>
    <w:rsid w:val="003478F1"/>
    <w:rsid w:val="003501CD"/>
    <w:rsid w:val="003515C2"/>
    <w:rsid w:val="00370BB8"/>
    <w:rsid w:val="00371913"/>
    <w:rsid w:val="00373BD3"/>
    <w:rsid w:val="003832A3"/>
    <w:rsid w:val="00387F53"/>
    <w:rsid w:val="00390CB0"/>
    <w:rsid w:val="00395D4F"/>
    <w:rsid w:val="003B107D"/>
    <w:rsid w:val="003D0412"/>
    <w:rsid w:val="003D64BB"/>
    <w:rsid w:val="003E7EDB"/>
    <w:rsid w:val="00403CD7"/>
    <w:rsid w:val="00413D8D"/>
    <w:rsid w:val="004144C9"/>
    <w:rsid w:val="0041474A"/>
    <w:rsid w:val="00416C66"/>
    <w:rsid w:val="004308C2"/>
    <w:rsid w:val="00432969"/>
    <w:rsid w:val="00475098"/>
    <w:rsid w:val="00485616"/>
    <w:rsid w:val="00493455"/>
    <w:rsid w:val="004A42D8"/>
    <w:rsid w:val="004A7E64"/>
    <w:rsid w:val="004B3767"/>
    <w:rsid w:val="004B5977"/>
    <w:rsid w:val="004C66D5"/>
    <w:rsid w:val="004D14C9"/>
    <w:rsid w:val="004D2D15"/>
    <w:rsid w:val="004D3352"/>
    <w:rsid w:val="004F0A0A"/>
    <w:rsid w:val="005032B2"/>
    <w:rsid w:val="00506BCB"/>
    <w:rsid w:val="005121DE"/>
    <w:rsid w:val="005262DB"/>
    <w:rsid w:val="0052659D"/>
    <w:rsid w:val="0053213F"/>
    <w:rsid w:val="005321CE"/>
    <w:rsid w:val="005453D4"/>
    <w:rsid w:val="00547A59"/>
    <w:rsid w:val="00566795"/>
    <w:rsid w:val="00577034"/>
    <w:rsid w:val="00585CB8"/>
    <w:rsid w:val="005919E5"/>
    <w:rsid w:val="00595C3D"/>
    <w:rsid w:val="005A1D9D"/>
    <w:rsid w:val="005A64EA"/>
    <w:rsid w:val="005B385E"/>
    <w:rsid w:val="005C026B"/>
    <w:rsid w:val="005D7935"/>
    <w:rsid w:val="005F475D"/>
    <w:rsid w:val="005F6084"/>
    <w:rsid w:val="006039C2"/>
    <w:rsid w:val="006178E1"/>
    <w:rsid w:val="00620597"/>
    <w:rsid w:val="00637541"/>
    <w:rsid w:val="00641908"/>
    <w:rsid w:val="006472DB"/>
    <w:rsid w:val="00662A4E"/>
    <w:rsid w:val="00667569"/>
    <w:rsid w:val="00674851"/>
    <w:rsid w:val="00675421"/>
    <w:rsid w:val="00683FA5"/>
    <w:rsid w:val="0069304D"/>
    <w:rsid w:val="00693320"/>
    <w:rsid w:val="00695DD2"/>
    <w:rsid w:val="006A267C"/>
    <w:rsid w:val="006C1C61"/>
    <w:rsid w:val="006D027D"/>
    <w:rsid w:val="006D0CAA"/>
    <w:rsid w:val="006D35C6"/>
    <w:rsid w:val="006D5355"/>
    <w:rsid w:val="006D67ED"/>
    <w:rsid w:val="006E404F"/>
    <w:rsid w:val="006E7CC1"/>
    <w:rsid w:val="00700AD2"/>
    <w:rsid w:val="00721A3A"/>
    <w:rsid w:val="0074287D"/>
    <w:rsid w:val="007527EF"/>
    <w:rsid w:val="00753144"/>
    <w:rsid w:val="007624E3"/>
    <w:rsid w:val="00766DC2"/>
    <w:rsid w:val="00771C38"/>
    <w:rsid w:val="00792D21"/>
    <w:rsid w:val="007A66E4"/>
    <w:rsid w:val="007B2084"/>
    <w:rsid w:val="007B541B"/>
    <w:rsid w:val="007C6A3B"/>
    <w:rsid w:val="007E2E93"/>
    <w:rsid w:val="008003F9"/>
    <w:rsid w:val="00800832"/>
    <w:rsid w:val="00807F8A"/>
    <w:rsid w:val="008263C6"/>
    <w:rsid w:val="00831078"/>
    <w:rsid w:val="00842EA4"/>
    <w:rsid w:val="0084505F"/>
    <w:rsid w:val="0085796E"/>
    <w:rsid w:val="00871B73"/>
    <w:rsid w:val="00872A74"/>
    <w:rsid w:val="00886930"/>
    <w:rsid w:val="0089152C"/>
    <w:rsid w:val="00897DF9"/>
    <w:rsid w:val="008B2682"/>
    <w:rsid w:val="008B556F"/>
    <w:rsid w:val="008C5FFE"/>
    <w:rsid w:val="008E3DDA"/>
    <w:rsid w:val="008E7C0A"/>
    <w:rsid w:val="008F553D"/>
    <w:rsid w:val="00903C1A"/>
    <w:rsid w:val="0090447F"/>
    <w:rsid w:val="00905727"/>
    <w:rsid w:val="00915BF5"/>
    <w:rsid w:val="00922226"/>
    <w:rsid w:val="009514C8"/>
    <w:rsid w:val="00952F58"/>
    <w:rsid w:val="00955DC6"/>
    <w:rsid w:val="00983358"/>
    <w:rsid w:val="00990C73"/>
    <w:rsid w:val="009942CB"/>
    <w:rsid w:val="009959C1"/>
    <w:rsid w:val="00997349"/>
    <w:rsid w:val="009B091B"/>
    <w:rsid w:val="009D5CD9"/>
    <w:rsid w:val="009D76CC"/>
    <w:rsid w:val="009E0586"/>
    <w:rsid w:val="009F375C"/>
    <w:rsid w:val="00A02BB3"/>
    <w:rsid w:val="00A06C96"/>
    <w:rsid w:val="00A07673"/>
    <w:rsid w:val="00A162DB"/>
    <w:rsid w:val="00A21D5C"/>
    <w:rsid w:val="00A313F7"/>
    <w:rsid w:val="00A3400D"/>
    <w:rsid w:val="00A37BA6"/>
    <w:rsid w:val="00A402F1"/>
    <w:rsid w:val="00A43F15"/>
    <w:rsid w:val="00A45108"/>
    <w:rsid w:val="00A45525"/>
    <w:rsid w:val="00A46E00"/>
    <w:rsid w:val="00A56A86"/>
    <w:rsid w:val="00A56A9C"/>
    <w:rsid w:val="00A70CF6"/>
    <w:rsid w:val="00A76A82"/>
    <w:rsid w:val="00A96504"/>
    <w:rsid w:val="00AA3486"/>
    <w:rsid w:val="00AB7CF4"/>
    <w:rsid w:val="00AF141C"/>
    <w:rsid w:val="00B208A0"/>
    <w:rsid w:val="00B2414A"/>
    <w:rsid w:val="00B43508"/>
    <w:rsid w:val="00B44C36"/>
    <w:rsid w:val="00B45E95"/>
    <w:rsid w:val="00B73E2E"/>
    <w:rsid w:val="00B756E2"/>
    <w:rsid w:val="00BA635A"/>
    <w:rsid w:val="00BB37F0"/>
    <w:rsid w:val="00BC04F0"/>
    <w:rsid w:val="00BD0467"/>
    <w:rsid w:val="00BD16E7"/>
    <w:rsid w:val="00BD1F04"/>
    <w:rsid w:val="00BD3F66"/>
    <w:rsid w:val="00BD7A3A"/>
    <w:rsid w:val="00BE06FE"/>
    <w:rsid w:val="00BE27C8"/>
    <w:rsid w:val="00BE6FC4"/>
    <w:rsid w:val="00C06D27"/>
    <w:rsid w:val="00C21F82"/>
    <w:rsid w:val="00C327F4"/>
    <w:rsid w:val="00C353E5"/>
    <w:rsid w:val="00C40D1C"/>
    <w:rsid w:val="00C419E8"/>
    <w:rsid w:val="00C47B6B"/>
    <w:rsid w:val="00C52A5E"/>
    <w:rsid w:val="00C81B0E"/>
    <w:rsid w:val="00C84B32"/>
    <w:rsid w:val="00C95EE9"/>
    <w:rsid w:val="00C96525"/>
    <w:rsid w:val="00CA4EE9"/>
    <w:rsid w:val="00CB40B2"/>
    <w:rsid w:val="00CB40DC"/>
    <w:rsid w:val="00CB4DB9"/>
    <w:rsid w:val="00CB6D9A"/>
    <w:rsid w:val="00CD0E3D"/>
    <w:rsid w:val="00CD37F9"/>
    <w:rsid w:val="00CD4945"/>
    <w:rsid w:val="00CF67C5"/>
    <w:rsid w:val="00D02295"/>
    <w:rsid w:val="00D03495"/>
    <w:rsid w:val="00D0726F"/>
    <w:rsid w:val="00D10778"/>
    <w:rsid w:val="00D30489"/>
    <w:rsid w:val="00D34849"/>
    <w:rsid w:val="00D34EE1"/>
    <w:rsid w:val="00D5554A"/>
    <w:rsid w:val="00D57DD9"/>
    <w:rsid w:val="00D61669"/>
    <w:rsid w:val="00D65136"/>
    <w:rsid w:val="00D653C6"/>
    <w:rsid w:val="00D85ED2"/>
    <w:rsid w:val="00D96B73"/>
    <w:rsid w:val="00DA67B7"/>
    <w:rsid w:val="00DB0365"/>
    <w:rsid w:val="00DB2865"/>
    <w:rsid w:val="00DB4CB9"/>
    <w:rsid w:val="00DB4DE8"/>
    <w:rsid w:val="00DB5DD3"/>
    <w:rsid w:val="00DC1289"/>
    <w:rsid w:val="00DC4BC1"/>
    <w:rsid w:val="00DF1281"/>
    <w:rsid w:val="00DF3562"/>
    <w:rsid w:val="00DF6C07"/>
    <w:rsid w:val="00E00375"/>
    <w:rsid w:val="00E049D7"/>
    <w:rsid w:val="00E32802"/>
    <w:rsid w:val="00E348EB"/>
    <w:rsid w:val="00E35490"/>
    <w:rsid w:val="00E432B0"/>
    <w:rsid w:val="00E4539D"/>
    <w:rsid w:val="00E5608F"/>
    <w:rsid w:val="00E6026B"/>
    <w:rsid w:val="00E63722"/>
    <w:rsid w:val="00E7094A"/>
    <w:rsid w:val="00E73C5A"/>
    <w:rsid w:val="00E811AD"/>
    <w:rsid w:val="00E84C99"/>
    <w:rsid w:val="00E93D98"/>
    <w:rsid w:val="00EA5CA6"/>
    <w:rsid w:val="00ED0BB2"/>
    <w:rsid w:val="00ED522A"/>
    <w:rsid w:val="00EE3F9A"/>
    <w:rsid w:val="00EE5E29"/>
    <w:rsid w:val="00F12B28"/>
    <w:rsid w:val="00F17BE9"/>
    <w:rsid w:val="00F206BC"/>
    <w:rsid w:val="00F3378D"/>
    <w:rsid w:val="00F46CF5"/>
    <w:rsid w:val="00F54674"/>
    <w:rsid w:val="00F61C19"/>
    <w:rsid w:val="00F621BF"/>
    <w:rsid w:val="00F64B2A"/>
    <w:rsid w:val="00F66E54"/>
    <w:rsid w:val="00F70D2E"/>
    <w:rsid w:val="00F76170"/>
    <w:rsid w:val="00F82787"/>
    <w:rsid w:val="00F936C1"/>
    <w:rsid w:val="00FA5F5B"/>
    <w:rsid w:val="00FB7008"/>
    <w:rsid w:val="00FC2981"/>
    <w:rsid w:val="00FD513B"/>
    <w:rsid w:val="00FE2FE5"/>
    <w:rsid w:val="00FE4D93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E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27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2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8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people.com.cn/GB/123231/365208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xinhuanet.com/politics/2015-03/02/c_1114478318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Company>Windows 用户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Li,Fangzhou(WY-POD)</dc:creator>
  <cp:keywords/>
  <dc:description/>
  <cp:lastModifiedBy>Administrator</cp:lastModifiedBy>
  <cp:revision>5</cp:revision>
  <dcterms:created xsi:type="dcterms:W3CDTF">2015-03-02T03:43:00Z</dcterms:created>
  <dcterms:modified xsi:type="dcterms:W3CDTF">2015-03-31T03:06:00Z</dcterms:modified>
</cp:coreProperties>
</file>