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6C" w:rsidRPr="0021786C" w:rsidRDefault="0021786C" w:rsidP="0021786C">
      <w:pPr>
        <w:jc w:val="center"/>
        <w:rPr>
          <w:rFonts w:hint="eastAsia"/>
          <w:b/>
          <w:sz w:val="32"/>
          <w:szCs w:val="32"/>
        </w:rPr>
      </w:pPr>
      <w:r w:rsidRPr="0021786C">
        <w:rPr>
          <w:rFonts w:hint="eastAsia"/>
          <w:b/>
          <w:sz w:val="32"/>
          <w:szCs w:val="32"/>
        </w:rPr>
        <w:t>在党的群众路线教育实践活动总结大会上的讲话</w:t>
      </w:r>
    </w:p>
    <w:p w:rsidR="0021786C" w:rsidRPr="0021786C" w:rsidRDefault="0021786C" w:rsidP="0021786C">
      <w:pPr>
        <w:jc w:val="center"/>
        <w:rPr>
          <w:rFonts w:hint="eastAsia"/>
          <w:b/>
          <w:sz w:val="32"/>
          <w:szCs w:val="32"/>
        </w:rPr>
      </w:pPr>
      <w:r w:rsidRPr="0021786C">
        <w:rPr>
          <w:rFonts w:hint="eastAsia"/>
          <w:b/>
          <w:sz w:val="32"/>
          <w:szCs w:val="32"/>
        </w:rPr>
        <w:t>（</w:t>
      </w:r>
      <w:r w:rsidRPr="0021786C">
        <w:rPr>
          <w:rFonts w:hint="eastAsia"/>
          <w:b/>
          <w:sz w:val="32"/>
          <w:szCs w:val="32"/>
        </w:rPr>
        <w:t>2014</w:t>
      </w:r>
      <w:r w:rsidRPr="0021786C">
        <w:rPr>
          <w:rFonts w:hint="eastAsia"/>
          <w:b/>
          <w:sz w:val="32"/>
          <w:szCs w:val="32"/>
        </w:rPr>
        <w:t>年</w:t>
      </w:r>
      <w:r w:rsidRPr="0021786C">
        <w:rPr>
          <w:rFonts w:hint="eastAsia"/>
          <w:b/>
          <w:sz w:val="32"/>
          <w:szCs w:val="32"/>
        </w:rPr>
        <w:t>10</w:t>
      </w:r>
      <w:r w:rsidRPr="0021786C">
        <w:rPr>
          <w:rFonts w:hint="eastAsia"/>
          <w:b/>
          <w:sz w:val="32"/>
          <w:szCs w:val="32"/>
        </w:rPr>
        <w:t>月</w:t>
      </w:r>
      <w:r w:rsidRPr="0021786C">
        <w:rPr>
          <w:rFonts w:hint="eastAsia"/>
          <w:b/>
          <w:sz w:val="32"/>
          <w:szCs w:val="32"/>
        </w:rPr>
        <w:t>8</w:t>
      </w:r>
      <w:r w:rsidRPr="0021786C">
        <w:rPr>
          <w:rFonts w:hint="eastAsia"/>
          <w:b/>
          <w:sz w:val="32"/>
          <w:szCs w:val="32"/>
        </w:rPr>
        <w:t>日）</w:t>
      </w:r>
    </w:p>
    <w:p w:rsidR="0021786C" w:rsidRPr="0021786C" w:rsidRDefault="0021786C" w:rsidP="0021786C">
      <w:pPr>
        <w:jc w:val="center"/>
        <w:rPr>
          <w:rFonts w:hint="eastAsia"/>
          <w:b/>
          <w:sz w:val="32"/>
          <w:szCs w:val="32"/>
        </w:rPr>
      </w:pPr>
      <w:r w:rsidRPr="0021786C">
        <w:rPr>
          <w:rFonts w:hint="eastAsia"/>
          <w:b/>
          <w:sz w:val="32"/>
          <w:szCs w:val="32"/>
        </w:rPr>
        <w:t>习近平</w:t>
      </w:r>
    </w:p>
    <w:p w:rsidR="0021786C" w:rsidRDefault="0021786C" w:rsidP="0021786C">
      <w:pPr>
        <w:ind w:firstLineChars="200" w:firstLine="420"/>
      </w:pPr>
    </w:p>
    <w:p w:rsidR="0021786C" w:rsidRDefault="0021786C" w:rsidP="0021786C">
      <w:pPr>
        <w:rPr>
          <w:rFonts w:hint="eastAsia"/>
        </w:rPr>
      </w:pPr>
      <w:r>
        <w:rPr>
          <w:rFonts w:hint="eastAsia"/>
        </w:rPr>
        <w:t>同志们：</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今天这个大会，是对党的群众路线教育实践活动进行总结，对巩固和拓展教育实践活动成果、加强党的作风建设、全面推进从严治党进行部署。</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在全党开展以为民务实清廉为主要内容的党的群众路线教育实践活动，是党的十八大作出的一项战略决策。党中央对开展这次活动高度重视，进行了深入调研和周密准备，决心以抓铁有痕、踏石留印的精神把活动抓好。</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从</w:t>
      </w:r>
      <w:r>
        <w:rPr>
          <w:rFonts w:hint="eastAsia"/>
        </w:rPr>
        <w:t>2013</w:t>
      </w:r>
      <w:r>
        <w:rPr>
          <w:rFonts w:hint="eastAsia"/>
        </w:rPr>
        <w:t>年</w:t>
      </w:r>
      <w:r>
        <w:rPr>
          <w:rFonts w:hint="eastAsia"/>
        </w:rPr>
        <w:t>6</w:t>
      </w:r>
      <w:r>
        <w:rPr>
          <w:rFonts w:hint="eastAsia"/>
        </w:rPr>
        <w:t>月开始，活动自上而下分两批开展，目前已基本结束。各级党组织和广大党员、干部积极响应党中央号召，高度重视、踊跃参与，广大人民群众热烈响应、热情支持，整个活动进展有序、扎实深入，达到了预期目的，取得了重大成果。</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一是广大党员、干部受到马克思主义群众观点的深刻教育，贯彻党的群众路线的自觉性和坚定性明显增强。通过活动，广大党员、干部精神上补了“钙”，进一步认识到人民是历史的创造者，我们党来自人民、植根人民，各级干部无论职位高低都是人民公仆、必须全心全意为人民服务；进一步增进了同群众的感情、拉近了同群众的距离，增强了同群众一块过、一块苦、一块干的自觉性；进一步掌握了贯彻群众路线的工作方法，看到了在联系服务群众中的差距，增强了做好群众工作的本领。广大党员、干部表示，自己找回了群众观点，站正了群众立场，强化了宗旨意识。许多党员、干部受到猛击一掌的警醒，感到以往热衷于装门面出政绩，做一点事情不怕群众不满意、就怕上级不知道，心里“小九九”打得多，把自己看重了，把群众看轻了。广大人民群众感到领导见得勤了，办事不卡壳了，政策能落地了，能掏心窝子的党员、干部多了。</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二是形式主义、官僚主义、享乐主义和奢靡之风得到有力整治，群众反映强烈的突出问题得到有效解决。在去年</w:t>
      </w:r>
      <w:r>
        <w:rPr>
          <w:rFonts w:hint="eastAsia"/>
        </w:rPr>
        <w:t>6</w:t>
      </w:r>
      <w:r>
        <w:rPr>
          <w:rFonts w:hint="eastAsia"/>
        </w:rPr>
        <w:t>月</w:t>
      </w:r>
      <w:r>
        <w:rPr>
          <w:rFonts w:hint="eastAsia"/>
        </w:rPr>
        <w:t>18</w:t>
      </w:r>
      <w:r>
        <w:rPr>
          <w:rFonts w:hint="eastAsia"/>
        </w:rPr>
        <w:t>日党的群众路线教育实践活动工作会议上，我列举了“四风”问题的种种表现。这次活动就以解决问题开局亮相、以正风肃纪先声夺人、以专项整治寻求突破，对“四风”问题进行大排查、大检修、大扫除，刹住了“四风”蔓延势头。从上到下、各个领域都压缩了会议、精简了文件，减少了评比达标、迎来送往活动，全面清理了超标超配公车、超标办公用房、多占住房，普遍压缩了“三公”经费、停建了楼堂馆所，狠刹了公款送月饼、贺卡、节礼和年货等行为，坚决整治了“会所中的歪风”、培训中心的腐败，坚决整治了“裸官”、“走读”、“吃空饷”、“收红包”及购物卡、参加天价培训、党政领导干部在企业兼职等问题，广泛查处了吃拿卡要、庸懒散拖问题，高高在上、挥霍浪费、脱离群众现象明显扭转，党风、政风和社会风气为之一新。不少党员、干部表示，反“四风”治好了自己的“亚健康”，把自己从不胜其烦的应酬中解脱出来，有更多精力考虑工作、服务群众了。一些同志表示，这次活动教育了干部，也保护和挽救了一批干部。</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lastRenderedPageBreak/>
        <w:t>三是恢复和发扬了批评和自我批评优良传统，探索了新形势下严肃党内政治生活的有效途径。广大党员、干部深入查摆问题，深挖问题根源，自我剖析触及了痛处。上下级之间不顾忌身份、不隐瞒观点，提意见开诚布公。领导班子成员脱去“隐身衣”，捅破“窗户纸”，相互批评不留情面。专题民主生活会和组织生活会敢于揭短亮丑、真刀真枪、见筋见骨，点准了穴位，戳到了麻骨，开出了辣味，起到了脸红心跳、出汗排毒、治病救人、加油鼓劲的作用。广大党员、干部普遍反映，自己经历了一次严格的党内政治生活锻炼，思想受到洗礼，灵魂受到触动。不少同志说，自己的对照检查材料数易其稿，每一次修改都是一次对标、一次醒悟。许多年轻党员、干部感慨，这次真是补了课，明白了党内政治生活是什么样、该怎么过。</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四是以转作风改作风为重点的制度体系更加完善，制度执行力和约束力得到增强。这次活动坚持破立并举，注重建章立制。中央相继出台党政机关厉行节约反对浪费、国内公务接待管理、公务用车改革等一系列制度。各级根据中央八项规定精神，在联系服务群众、规范权力运行等方面制定和修订了一批工作制度和管理制度，扎紧了制度笼子，强化了对不良作风的刚性约束，按规矩办事、按规矩用权意识显著增强，越界犯规行为减少。不少领导干部说，过去习以为常、司空见惯的“四风”问题不敢小视了，一人说了就算、一拍脑袋就定、一拍胸脯就办不大行得通了，什么饭都敢吃、什么人都敢交、什么事都敢做受到节制了，头脑中在这几方面的“紧箍咒”自觉勒紧了。</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五是影响群众切身利益的症结难点得到突破，党的执政基础更加稳固。作风问题，核心是党和人民群众的关系问题，根本是始终保持党同人民群众的血肉联系。这次活动积极回应群众关切，着力打通联系服务群众的“最后一公里”，形成了人往基层走、钱往基层投、政策往基层倾斜的良好导向，改作风改到群众心坎上。一大批多年积累的矛盾和问题得到有效化解，一大批信访积案得到切实解决。执法监管部门和窗口服务单位门难进、脸难看、事难办等突出问题得到有效整治，随意执法、选择性执法，不给好处不办事、给了好处乱办事的现象大为减少。软弱涣散的基层党组织得到初步整顿，党员、干部服务群众的自觉性得以增强。广大党员、干部从一系列部署要求中感受到了严肃，从敢于啃硬骨头、破老大难的行动中体会到了认真，从改进作风的实际成效中看到了希望，在全党全社会弘扬了正气。</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去年，在这次活动启动时，党中央向全党承诺，一定要精心组织、确保实效，做到善始善终、善作善成。在全党共同努力下，这个承诺已经兑现。</w:t>
      </w:r>
    </w:p>
    <w:p w:rsidR="0021786C" w:rsidRDefault="0021786C" w:rsidP="0021786C">
      <w:pPr>
        <w:ind w:firstLineChars="200" w:firstLine="420"/>
      </w:pPr>
    </w:p>
    <w:p w:rsidR="00590FFB" w:rsidRDefault="0021786C" w:rsidP="0021786C">
      <w:pPr>
        <w:ind w:firstLineChars="200" w:firstLine="420"/>
        <w:rPr>
          <w:rFonts w:hint="eastAsia"/>
        </w:rPr>
      </w:pPr>
      <w:r>
        <w:rPr>
          <w:rFonts w:hint="eastAsia"/>
        </w:rPr>
        <w:t>风清则气正，气正则心齐，心齐则事成。这次活动使党在群众中的威信和形象进一步树立，党心民心进一步凝聚，形成了推动改革发展的强大正能量。对此，群众充分认同，党内外积极评价。实践证明，党的十八大作出的在全党深入开展党的群众路线教育实践活动的战略决策是完全正确的，党中央关于这次活动的一系列部署是完全正确的。这次活动为我们进行具有许多新的历史特点的伟大斗争作了思想上组织上作风上的重要准备，其重大意义必将随着时间的推移不断显现出来。</w:t>
      </w:r>
    </w:p>
    <w:p w:rsidR="0021786C" w:rsidRDefault="0021786C" w:rsidP="0021786C">
      <w:pPr>
        <w:ind w:firstLineChars="200" w:firstLine="420"/>
        <w:rPr>
          <w:rFonts w:hint="eastAsia"/>
        </w:rPr>
      </w:pPr>
      <w:r>
        <w:rPr>
          <w:rFonts w:hint="eastAsia"/>
        </w:rPr>
        <w:t>同志们！</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这次教育实践活动是在总结运用党内历次集中教育活动成功经验的基础上开展的。通过这次活动，我们对新形势下如何开展党内集中教育活动取得了新的认识、积累了新的经验。</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——必须突出重点、聚焦问题。“伤其十指，不如断其一指。”党中央在谋划这次活动时</w:t>
      </w:r>
      <w:r>
        <w:rPr>
          <w:rFonts w:hint="eastAsia"/>
        </w:rPr>
        <w:lastRenderedPageBreak/>
        <w:t>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必须领导带头、以上率下。正人必先正己，正己才能正人。中央怎么做，上层怎么做，领导干部怎么做，全党都在看。首先从中央做起，各级主要领导亲自抓、作表率，是这次活动取得成效的关键。党中央制定了一系列规范党内高层作风问题的制度，中央政治局带头围绕落实八项规定进行对照检查，开展批评和自我批评。中央政治局常委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w:t>
      </w:r>
      <w:r>
        <w:rPr>
          <w:rFonts w:hint="eastAsia"/>
        </w:rPr>
        <w:lastRenderedPageBreak/>
        <w:t>诚恳请群众评判。我们加强舆论监督，注重对比宣传，既发挥先进典型示范引领作用，又发挥反面典型警示震慑作用。实践证明，集中教育活动必须打开大门、依靠群众，让群众来监督和评判，才能做到不虚不空不偏。</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rsidR="0021786C" w:rsidRDefault="0021786C" w:rsidP="0021786C">
      <w:pPr>
        <w:ind w:firstLineChars="200" w:firstLine="420"/>
        <w:rPr>
          <w:rFonts w:hint="eastAsia"/>
        </w:rPr>
      </w:pPr>
      <w:r>
        <w:rPr>
          <w:rFonts w:hint="eastAsia"/>
        </w:rPr>
        <w:t>同志们！</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我们党是一个拥有</w:t>
      </w:r>
      <w:r>
        <w:rPr>
          <w:rFonts w:hint="eastAsia"/>
        </w:rPr>
        <w:t>8600</w:t>
      </w:r>
      <w:r>
        <w:rPr>
          <w:rFonts w:hint="eastAsia"/>
        </w:rPr>
        <w:t>多万党员、在一个</w:t>
      </w:r>
      <w:r>
        <w:rPr>
          <w:rFonts w:hint="eastAsia"/>
        </w:rPr>
        <w:t>13</w:t>
      </w:r>
      <w:r>
        <w:rPr>
          <w:rFonts w:hint="eastAsia"/>
        </w:rPr>
        <w:t>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明白这个道理并不难，难的是把思想变成行动。我引用过邓小平同志在改革开放初期讲的一段话：“在目前的历史转变时期，问题堆积成山，工作百端待举，加强党的领导，端正党的作风，具有决定的意义。”以毛泽东、邓小平、江泽民同志为核心的党的三代中央领导集体和以胡锦涛同志为总书记的党中央都高度重视从严治党，党的十八大以来党中央在从严治党上进行了新探索。通过长期实践和探索，我们在从严治党上取得了重大成果、积累了重要经验，总体做得是好的。</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lastRenderedPageBreak/>
        <w:t>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一切何必当真的观念，一切干一下得了的想法，一切得过且过的心态，都是对党和人民事业有大害而无一利的，都是万万要不得的！</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这里，我就新形势下坚持从严治党强调几点。</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第一，落实从严治党责任。从严治党，必须增强管党治党意识、落实管党治党责任。历史和现实特别是这次活动都告诉我们，不明确责任，不落实责任，不追究责任，从严治党是做不到的。经过这些年努力，各级建立了党建工作责任制，党委抓、书记抓、各有关部门抓、一级抓一级、层层抓落实的党建工作格局基本形成。然而，是不是各级党委、各部门党委（党组）都做到了聚精会神抓党建？是不是各级党委书记、各部门党委（党组）书记都成为了从严治党的书记？是不是各级各部门党委（党组）成员都履行了分管领域从严治党责任？一些地方和部门还难以给出令人满意的答案。</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在一些领导干部眼中，抓党建同抓发展相比要虚一些，不容易出显绩，一年开几次会布置一下就可以了，不必那么上心用劲。也有一些人认为，在发展社会主义市场经济条件下，从严治党面临两难选择：过宽没有威慑力，会导致越来越多人闯“红线”，最终法不责众；过严会束缚人手脚，影响工作活力，干不成事，甚至还会影响自己的选票。这些认识都是不对的。</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第二，坚持思想建党和制度治党紧密结合。从严治党靠教育，也靠制度，二者一柔一刚，要同向发力、同时发力。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求木之长者，必固其根本；欲流之远者，必浚其泉源”。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思想教育要突出重点，加强党性和道德教育，引导党员、干部坚定理想信念，坚守共产党人精神追求。党员、干部必须认真学习马克思列宁主义、毛泽东思想特别是中国特色社会主义理论体系，自觉用贯穿其中的立场、观点、方法武装头脑、指导实践、推动工作，始终不渝为中国特色社会主义共同理想而奋斗。要加强警示教育，让广大党员、干部受警醒、明底线、知敬畏，主动在思想上划出红线、在行为上明确界限，真正敬法畏纪、遵规守矩。思想教育要结合落实制度规定来进行，抓住主要矛盾，不搞空对空。要使加强制度治党的过程成为加强思想建党的过程，也要使加强思想建党的过程成为加强制度治党的过程。</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制度不在多，而在于精，在于务实管用，突出针对性和指导性。如果空洞乏力，起不到应有的作用，再多的制度也会流于形式。牛栏关猫是不行的！要搞好配套衔接，做到彼此呼应，增强整体功能。要增强制度执行力，制度执行到人到事，做到用制度管权管事管人。制定制度要广泛听取党员、干部意见，从而增加对制度的认同。要坚持制度面前人人平等、执行制度没有例外，不留“暗门”、不开“天窗”，坚决维护制度的严肃性和权威性，坚决纠正有令不行、有禁不止的行为，使制度成为硬约束而不是橡皮筋。</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第三，严肃党内政治生活。党内政治生活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要继续扩大成果，使党内政治生活在全党严肃认真开展起来。</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严肃党内政治生活需要多方努力，其中至关重要的是要使全党深刻认识马克思主义政党有别于其他政党的本质特征，深刻认识严肃党内政治生活的重大作用，深刻认识党内政治生活不正常的严重后果。要坚持和发扬实事求是、理论联系实际、密切联系群众、开展批评和自我批评、坚持民主集中制等优良传统，下大气力解决好影响严肃认真开展党内政治生活的各种问题，提高党内政治生活的政治性、原则性、战斗性，使党内政治生活真正起到教育改造提高党员、干部的作用。</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党内上下关系、人际关系、工作氛围都要突出团结和谐、纯洁健康、弘扬正气，不允许搞团团伙伙、帮帮派派，不允许搞利益集团、进行利益交换。</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批评和自我批评是解决党内矛盾的有力武器，也是保持党的肌体健康的有力武器。“观于明镜，则瑕疵不滞于躯；听于直言，则过行不累乎身。”党内政治生活质量在相当程度上</w:t>
      </w:r>
      <w:r>
        <w:rPr>
          <w:rFonts w:hint="eastAsia"/>
        </w:rPr>
        <w:lastRenderedPageBreak/>
        <w:t>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严肃党内政治生活是每个党员、干部的事，大家都要增强角色意识和政治担当，在党言党、在党忧党、在党为党，把爱党、忧党、兴党、护党落实到工作生活各个环节，敢于同形形色色违反党内政治生活原则和制度的现象作斗争。</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第四，坚持从严管理干部。从严治党，重在从严管理干部。正确的政治路线要靠正确的组织路线来保证。干部掌握着方方面面的权力，是党的理论和路线方针政策的具体执行者，如果干部队伍素质不高、作风不正，那党的建设是不可能搞好的。我们的党员、干部队伍庞大，管理起来难度很大，但又必须管好，管不好就会出乱子。我们国家要出问题主要出在共产党内，我们党要出问题主要出在干部身上。党培养一个干部特别是高级干部是很不容易的。这些年，一些干部包括一些相当高层次的领导干部因违犯党纪国法落马，我们很痛心。我们中央的同志说起这些事都很痛心，都有一种恨铁不成钢的感觉。</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从严管理干部，总的是要坚定理想信念，加强道德养成，规范权力行使，培育优良作风，使各级干部自觉履行党章赋予的各项职责，严格按照党的原则和规矩办事。要坚持以严的标准要求干部、以严的措施管理干部、以严的纪律约束干部，使干部心有所畏、言有所戒、行有所止。一方面，要根据形势变化，完善干部管理规定，既重激励又重约束，把哪些能做、哪些不能做真正搞得清清楚楚、明明白白。另一方面，要严格执行干部管理各项规定，讲原则不讲关系，发现问题该提醒的提醒、该教育的教育、该处理的处理，让干部感到身边有一把戒尺，随时受到监督。特别是要把对一把手的监督、管理作为重中之重。对干部选拔任用要严格把关，坚决防止带病提拔。有的干部身上有那么多毛病，而且早就有群众不断反映，但那里的党委和组织部门都不知道，或者知道了也没当回事，让这些人一而再、再而三被提拔起来，岂非咄咄怪事！这里面的深刻教训，各级党委和组织部门要举一反三、深刻总结。</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当前，所谓“为官不易”、“为官不为”问题引起社会关注，要深入分析，搞好正面引导，加强责任追究。党的干部都是人民公仆，自当在其位谋其政，既廉又勤，既干净又干事。如果组织上管得严一点、群众监督多一点就感到受不了，就要“为官不易”，那是境界不高、不负责任的表现。这一点，要向广大干部讲清楚。我们做人一世，为官一任，要有肝胆，要有担当精神，应该对“为官不为”感到羞耻，应该予以严肃批评。我一再强调，领导干部要严以修身、严以用权、严以律己，谋事要实、创业要实、做人要实。这些要求是共产党人最基本的政治品格和做人准则，也是党员、干部的修身之本、为政之道、成事之要。我们现在对党员、干部的要求是不是过严了？答案是否定的。很多要求早就有了，是最基本的要求。现在的主要倾向不是严了，而是失之于宽、失之于软，不存在严过头的问题。</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各级干部特别是领导干部要按照“三严三实”要求，深学、细照、笃行焦裕禄精神，努力做焦裕禄式的好干部。各级党组织要旗帜鲜明肯定表彰锐意进取的干部，教育帮助“为官不为”的干部，支持和鼓励干部一心为公、兢兢业业、敢于担当。如果失职渎职给党和人民事业造成损失的，必须严肃处理。</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第五，持续深入改进作风。“奢靡之始，危亡之渐。”不正之风离我们越远，群众就会离我们越近。我们党历来强调，党风问题关系党的生死存亡。古今中外，因为统治集团作风败坏导致人亡政息的例子多得很！我们一定要引为借鉴，以最严格的标准、最严厉的举措治理</w:t>
      </w:r>
      <w:r>
        <w:rPr>
          <w:rFonts w:hint="eastAsia"/>
        </w:rPr>
        <w:lastRenderedPageBreak/>
        <w:t>作风问题。不可否认的是，在发展社会主义市场经济条件下，商品交换原则必然会渗透到党内生活中来，这是不以人的意志为转移的。社会上各种各样的诱惑缠绕着党员、干部，“温水煮青蛙”现象就会产生，一些人不知不觉就被人家请君入瓮了。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反“四风”的实践说明，抓和不抓大不一样，真抓和假抓大不一样，严抓和松抓也大不一样。</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现在，改进作风到了节骨眼上，社会上有种种议论和思想情绪。很多人担心活动一结束就曲终人散，“四风”问题又“涛声依旧”了。还有一些人盼着紧绷的弦松一松，好让自己舒服舒服。一些人等着看中央还要出什么招，看左邻右舍有什么动静。对此，我们的态度是，作风建设永远在路上，永远没有休止符，必须抓常、抓细、抓长，持续努力、久久为功。逆水行舟，一篙不可放缓；滴水穿石，一滴不可弃滞。各级党委要把作风建设紧紧抓在手上，持续抓好各项整改任务的落实，绝不允许出现“烂尾”工程，决不能让“四风”问题反弹回潮。</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不矜细行，终累大德。”各级干部要从我做起、从小事做起，带头坚守正道、弘扬正气，努力营造良好从政环境。要紧紧盯住作风领域出现的新变化新问题，及时跟进相应的对策措施，做到掌握情况不迟钝、解决问题不拖延、化解矛盾不积压，谁以身试法就要坚决纠正和查处。要从解决“四风”问题延伸开去，努力改进思想作风、工作作风、领导作风、干部生活作风，努力改进学风、文风、会风，加强治本工作，使党员、干部不仅不敢沾染歪风邪气，而且不能、不想沾染歪风邪气，使党的作风全面纯洁起来。</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第六，严明党的纪律。“道私者乱，道法者治。”纪律不严，从严治党就无从谈起。去年以来，各级党组织结合教育实践活动完善了纪律规定，加强了执纪问责，效果是好的。同时，从已经查处的大量顶风违纪案件中可以看出，一些党员、干部对纪律规定还置若罔闻，搞“四风”毫无顾忌，搞腐败心存侥幸。因此，在纪律上还要进一步严起来。</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有纪可依是严明纪律的前提，党的纪律规定要根据形势和党的建设需要不断完善，确保系统配套、务实管用，防止脱离实际、内容模糊不清、滞后于实践。各级党组织和领导干部要切实履行执纪职责，拒绝说情风、关系网、利益链，采取管用的措施提高组织管理的有效性，使违纪问题能及时发现、及时查处。这样既有利于防微杜渐，也有利于教育和挽救干部。有的地方和单位有了问题总想捂着盖着，甚至弄得保护错误的力量大过伸张正义的力量，这个问题要认真解决。查处违纪问题必须坚持有什么问题查清什么问题、发现什么问题查清什么问题，不能装聋作哑、避重就轻，不能大事化小、小事化了，任何人不得隐瞒、简化、变通。</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第七，发挥人民监督作用。得民心者得天下，失民心者失天下，人民拥护和支持是党执政最牢固的根基。人民群众中蕴藏着治国理政、管党治党的智慧和力量，从严治党必须依靠</w:t>
      </w:r>
      <w:r>
        <w:rPr>
          <w:rFonts w:hint="eastAsia"/>
        </w:rPr>
        <w:lastRenderedPageBreak/>
        <w:t>人民。</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让人民支持和帮助我们从严治党，要注意畅通两个渠道，一个是建言献策渠道，一个是批评监督渠道。在这两方面，这些年我们总的是做得越来越好，但还有不足，主要是围绕经济社会发展听意见多、围绕从严治党听意见少，请上来听意见多、走下去听意见少。群众的很多想法，往往不是在那些很正式的场合、当着很多人的面会讲出来的，而是要同他们身挨身坐、心贴心聊才能听得到。各级干部要多沉下身子、走近群众，就从严治党问题多向群众请教。</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群众的眼睛是雪亮的，群众的意见是我们最好的镜子。只有织密群众监督之网，开启全天候探照灯，才能让“隐身人”无处藏身。各级党组织和党员、干部的表现都要交给群众评判。群众对党组织和党员、干部有意见，应该欢迎他们批评指出。群众发现党员、干部有违纪违法问题，要让他们有安全畅通的举报渠道。群众提出的意见只要对从严治党有好处，我们就要认真听取、积极采纳。</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第八，深入把握从严治党规律。从严治党有其自身规律，对我们这样一个老党大党来说，从严治党更有其自身规律。我们党在长期实践中，不断总结自己正反两方面经验，也积极借鉴国外执政党建设的经验教训，深刻认识到了一些从严治党规律，这些都要继续运用好。</w:t>
      </w:r>
    </w:p>
    <w:p w:rsidR="0021786C" w:rsidRDefault="0021786C" w:rsidP="0021786C">
      <w:pPr>
        <w:ind w:firstLineChars="200" w:firstLine="420"/>
      </w:pPr>
    </w:p>
    <w:p w:rsidR="0021786C" w:rsidRDefault="0021786C" w:rsidP="0021786C">
      <w:pPr>
        <w:ind w:firstLineChars="200" w:firstLine="420"/>
        <w:rPr>
          <w:rFonts w:hint="eastAsia"/>
        </w:rPr>
      </w:pPr>
      <w:r>
        <w:rPr>
          <w:rFonts w:hint="eastAsia"/>
        </w:rPr>
        <w:t>随着世情、国情、党情的不断变化，影响从严治党的因素更加复杂，提出了很多新课题。我们要深入基层、深入实际，深入研究管党治党实践，通过纵向和横向的比较，进行去伪存真、由表及里的分析，正确把握掩盖在纷繁表面现象后面的事物本质，深化对从严治党规律的认识。要注重把继承传统和改革创新结合起来，把总结自身经验和借鉴世界其他政党经验结合起来，增强从严治党的系统性、预见性、创造性、实效性，使从严治党的一切努力都集中到增强党自我净化、自我完善、自我革新、自我提高能力上来，集中到提高党的领导能力和执政能力、保持和发展党的先进性和纯洁性上来。</w:t>
      </w:r>
    </w:p>
    <w:p w:rsidR="0021786C" w:rsidRDefault="0021786C" w:rsidP="0021786C">
      <w:pPr>
        <w:ind w:firstLineChars="200" w:firstLine="420"/>
      </w:pPr>
    </w:p>
    <w:p w:rsidR="0021786C" w:rsidRDefault="0021786C" w:rsidP="0021786C">
      <w:pPr>
        <w:ind w:firstLineChars="200" w:firstLine="420"/>
      </w:pPr>
      <w:r>
        <w:rPr>
          <w:rFonts w:hint="eastAsia"/>
        </w:rPr>
        <w:t>同志们，这一次党的群众路线教育实践活动基本结束了，但贯彻党的群众路线、保持党同人民群众的血肉联系的历史进程永远不会结束。全党同志要更加紧密地团结在党中央周围，一心一意谋发展，聚精会神抓党建，继续打好党风建设这场硬仗，以好的作风保障党和国家各项工作顺利开展，为实现“两个一百年”奋斗目标、实现中华民族伟大复兴的中国梦而不懈奋斗！</w:t>
      </w:r>
    </w:p>
    <w:sectPr w:rsidR="0021786C" w:rsidSect="00590F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786C"/>
    <w:rsid w:val="0021786C"/>
    <w:rsid w:val="00590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1787</Words>
  <Characters>10192</Characters>
  <Application>Microsoft Office Word</Application>
  <DocSecurity>0</DocSecurity>
  <Lines>84</Lines>
  <Paragraphs>23</Paragraphs>
  <ScaleCrop>false</ScaleCrop>
  <Company/>
  <LinksUpToDate>false</LinksUpToDate>
  <CharactersWithSpaces>11956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2015-03-11T07:19:00Z</dcterms:created>
  <dcterms:modified xsi:type="dcterms:W3CDTF">2015-03-11T07:20:00Z</dcterms:modified>
</cp:coreProperties>
</file>